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46274" w14:textId="77777777" w:rsidR="00332119" w:rsidRPr="00390AAA" w:rsidRDefault="00332119" w:rsidP="00C275AC">
      <w:pPr>
        <w:tabs>
          <w:tab w:val="left" w:pos="426"/>
        </w:tabs>
        <w:jc w:val="both"/>
        <w:rPr>
          <w:rFonts w:cs="Arial"/>
          <w:sz w:val="18"/>
          <w:szCs w:val="18"/>
        </w:rPr>
      </w:pPr>
    </w:p>
    <w:p w14:paraId="0C346275" w14:textId="77777777" w:rsidR="00112C75" w:rsidRPr="00390AAA" w:rsidRDefault="00112C75" w:rsidP="00C275AC">
      <w:pPr>
        <w:pStyle w:val="Paragraphedeliste"/>
        <w:numPr>
          <w:ilvl w:val="0"/>
          <w:numId w:val="35"/>
        </w:numPr>
        <w:pBdr>
          <w:top w:val="single" w:sz="4" w:space="1" w:color="auto"/>
        </w:pBdr>
        <w:shd w:val="clear" w:color="auto" w:fill="F2F2F2" w:themeFill="background1" w:themeFillShade="F2"/>
        <w:jc w:val="both"/>
        <w:rPr>
          <w:rFonts w:cs="Arial"/>
          <w:b/>
          <w:sz w:val="18"/>
          <w:szCs w:val="18"/>
        </w:rPr>
      </w:pPr>
      <w:r w:rsidRPr="00390AAA">
        <w:rPr>
          <w:rFonts w:cs="Arial"/>
          <w:b/>
          <w:sz w:val="18"/>
          <w:szCs w:val="18"/>
        </w:rPr>
        <w:t>Introduction</w:t>
      </w:r>
    </w:p>
    <w:p w14:paraId="0C346276" w14:textId="77777777" w:rsidR="00F84F07" w:rsidRPr="00F84F07" w:rsidRDefault="00F84F07" w:rsidP="00C275AC">
      <w:pPr>
        <w:spacing w:before="60"/>
        <w:jc w:val="both"/>
        <w:rPr>
          <w:rFonts w:cs="Arial"/>
          <w:sz w:val="10"/>
          <w:szCs w:val="18"/>
        </w:rPr>
      </w:pPr>
    </w:p>
    <w:p w14:paraId="0C346277" w14:textId="77777777" w:rsidR="00F84F07" w:rsidRPr="00F84F07" w:rsidRDefault="00F62CE9" w:rsidP="00F84F07">
      <w:pPr>
        <w:spacing w:before="120"/>
        <w:jc w:val="both"/>
        <w:rPr>
          <w:rFonts w:cs="Arial"/>
          <w:bCs/>
          <w:sz w:val="18"/>
          <w:szCs w:val="18"/>
          <w:lang w:val="fr-CH"/>
        </w:rPr>
      </w:pPr>
      <w:r w:rsidRPr="00F84F07">
        <w:rPr>
          <w:rFonts w:cs="Arial"/>
          <w:bCs/>
          <w:sz w:val="18"/>
          <w:szCs w:val="18"/>
          <w:lang w:val="fr-CH"/>
        </w:rPr>
        <w:t xml:space="preserve">En concluant un marché avec Genève Aéroport, </w:t>
      </w:r>
      <w:r w:rsidR="00390AAA" w:rsidRPr="00F84F07">
        <w:rPr>
          <w:rFonts w:cs="Arial"/>
          <w:bCs/>
          <w:sz w:val="18"/>
          <w:szCs w:val="18"/>
          <w:lang w:val="fr-CH"/>
        </w:rPr>
        <w:t>entreprise de droit public soumise aux lois et règlements genevois sur les marchés publics</w:t>
      </w:r>
      <w:r w:rsidRPr="00F84F07">
        <w:rPr>
          <w:rFonts w:cs="Arial"/>
          <w:bCs/>
          <w:sz w:val="18"/>
          <w:szCs w:val="18"/>
          <w:lang w:val="fr-CH"/>
        </w:rPr>
        <w:t>, l’entreprise</w:t>
      </w:r>
      <w:r w:rsidR="00F84F07" w:rsidRPr="00F84F07">
        <w:rPr>
          <w:rFonts w:cs="Arial"/>
          <w:bCs/>
          <w:sz w:val="18"/>
          <w:szCs w:val="18"/>
          <w:lang w:val="fr-CH"/>
        </w:rPr>
        <w:t xml:space="preserve"> </w:t>
      </w:r>
      <w:r w:rsidRPr="00F84F07">
        <w:rPr>
          <w:rFonts w:cs="Arial"/>
          <w:bCs/>
          <w:sz w:val="18"/>
          <w:szCs w:val="18"/>
          <w:lang w:val="fr-CH"/>
        </w:rPr>
        <w:t>confirme sur l’honneur qu’elle respecte les dispositions légales concernant l’égalité entre hommes et femmes, et plus partic</w:t>
      </w:r>
      <w:r w:rsidR="00F84F07">
        <w:rPr>
          <w:rFonts w:cs="Arial"/>
          <w:bCs/>
          <w:sz w:val="18"/>
          <w:szCs w:val="18"/>
          <w:lang w:val="fr-CH"/>
        </w:rPr>
        <w:t>ulièrement l’égalité salariale.</w:t>
      </w:r>
    </w:p>
    <w:p w14:paraId="0C346278" w14:textId="77777777" w:rsidR="00057DA4" w:rsidRPr="00F84F07" w:rsidRDefault="00F62CE9" w:rsidP="00F84F07">
      <w:pPr>
        <w:spacing w:before="120"/>
        <w:jc w:val="both"/>
        <w:rPr>
          <w:rFonts w:cs="Arial"/>
          <w:bCs/>
          <w:sz w:val="18"/>
          <w:szCs w:val="18"/>
          <w:lang w:val="fr-CH"/>
        </w:rPr>
      </w:pPr>
      <w:r w:rsidRPr="00F84F07">
        <w:rPr>
          <w:rFonts w:cs="Arial"/>
          <w:bCs/>
          <w:sz w:val="18"/>
          <w:szCs w:val="18"/>
          <w:lang w:val="fr-CH"/>
        </w:rPr>
        <w:t>Elle s’engage également à vérifier que</w:t>
      </w:r>
      <w:r w:rsidR="00390AAA" w:rsidRPr="00F84F07">
        <w:rPr>
          <w:rFonts w:cs="Arial"/>
          <w:bCs/>
          <w:sz w:val="18"/>
          <w:szCs w:val="18"/>
          <w:lang w:val="fr-CH"/>
        </w:rPr>
        <w:t xml:space="preserve"> tous ses éventuels</w:t>
      </w:r>
      <w:r w:rsidR="00725DEB" w:rsidRPr="00F84F07">
        <w:rPr>
          <w:rFonts w:cs="Arial"/>
          <w:bCs/>
          <w:sz w:val="18"/>
          <w:szCs w:val="18"/>
          <w:lang w:val="fr-CH"/>
        </w:rPr>
        <w:t xml:space="preserve"> sous-traitant</w:t>
      </w:r>
      <w:r w:rsidRPr="00F84F07">
        <w:rPr>
          <w:rFonts w:cs="Arial"/>
          <w:bCs/>
          <w:sz w:val="18"/>
          <w:szCs w:val="18"/>
          <w:lang w:val="fr-CH"/>
        </w:rPr>
        <w:t>s</w:t>
      </w:r>
      <w:r w:rsidR="001F3F71" w:rsidRPr="00F84F07">
        <w:rPr>
          <w:rFonts w:cs="Arial"/>
          <w:bCs/>
          <w:sz w:val="18"/>
          <w:szCs w:val="18"/>
          <w:lang w:val="fr-CH"/>
        </w:rPr>
        <w:t xml:space="preserve"> </w:t>
      </w:r>
      <w:r w:rsidR="00390AAA" w:rsidRPr="00F84F07">
        <w:rPr>
          <w:rFonts w:cs="Arial"/>
          <w:bCs/>
          <w:sz w:val="18"/>
          <w:szCs w:val="18"/>
          <w:lang w:val="fr-CH"/>
        </w:rPr>
        <w:t>les respectent aussi. Ainsi, en cas de sous-traitance, chaque sous-traitant doit également fournir cet engagement daté et signé</w:t>
      </w:r>
      <w:r w:rsidR="00DF7C0D">
        <w:rPr>
          <w:rFonts w:cs="Arial"/>
          <w:bCs/>
          <w:sz w:val="18"/>
          <w:szCs w:val="18"/>
          <w:lang w:val="fr-CH"/>
        </w:rPr>
        <w:t xml:space="preserve"> au plus tard</w:t>
      </w:r>
      <w:r w:rsidR="00390AAA" w:rsidRPr="00F84F07">
        <w:rPr>
          <w:rFonts w:cs="Arial"/>
          <w:bCs/>
          <w:sz w:val="18"/>
          <w:szCs w:val="18"/>
          <w:lang w:val="fr-CH"/>
        </w:rPr>
        <w:t xml:space="preserve"> avant le début de l’exécution de ses prestations.</w:t>
      </w:r>
    </w:p>
    <w:p w14:paraId="0C346279" w14:textId="77777777" w:rsidR="00057DA4" w:rsidRPr="00F84F07" w:rsidRDefault="00057DA4" w:rsidP="00C275AC">
      <w:pPr>
        <w:pStyle w:val="Corpsdetexte"/>
        <w:spacing w:after="0"/>
        <w:jc w:val="both"/>
        <w:rPr>
          <w:rFonts w:cs="Arial"/>
          <w:sz w:val="18"/>
          <w:szCs w:val="18"/>
        </w:rPr>
      </w:pPr>
    </w:p>
    <w:p w14:paraId="0C34627B" w14:textId="77777777" w:rsidR="00712385" w:rsidRPr="00F84F07" w:rsidRDefault="00F62CE9" w:rsidP="00C275AC">
      <w:pPr>
        <w:pStyle w:val="NormalSMI"/>
        <w:numPr>
          <w:ilvl w:val="0"/>
          <w:numId w:val="35"/>
        </w:numPr>
        <w:pBdr>
          <w:top w:val="single" w:sz="4" w:space="1" w:color="auto"/>
        </w:pBdr>
        <w:shd w:val="clear" w:color="auto" w:fill="F2F2F2" w:themeFill="background1" w:themeFillShade="F2"/>
        <w:rPr>
          <w:b/>
          <w:sz w:val="18"/>
          <w:szCs w:val="18"/>
        </w:rPr>
      </w:pPr>
      <w:r w:rsidRPr="00F84F07">
        <w:rPr>
          <w:b/>
          <w:sz w:val="18"/>
          <w:szCs w:val="18"/>
        </w:rPr>
        <w:t>Bases légales</w:t>
      </w:r>
    </w:p>
    <w:p w14:paraId="0C34627C" w14:textId="77777777" w:rsidR="00F84F07" w:rsidRPr="00F84F07" w:rsidRDefault="00F84F07" w:rsidP="00C275AC">
      <w:pPr>
        <w:tabs>
          <w:tab w:val="left" w:pos="3261"/>
          <w:tab w:val="left" w:pos="4820"/>
        </w:tabs>
        <w:spacing w:before="60"/>
        <w:jc w:val="both"/>
        <w:rPr>
          <w:rFonts w:cs="Arial"/>
          <w:bCs/>
          <w:sz w:val="10"/>
          <w:szCs w:val="18"/>
          <w:lang w:val="fr-CH"/>
        </w:rPr>
      </w:pPr>
    </w:p>
    <w:p w14:paraId="0C34627D" w14:textId="77777777" w:rsidR="00F62CE9" w:rsidRPr="00F84F07" w:rsidRDefault="00F62CE9" w:rsidP="00C275AC">
      <w:pPr>
        <w:tabs>
          <w:tab w:val="left" w:pos="3261"/>
          <w:tab w:val="left" w:pos="4820"/>
        </w:tabs>
        <w:spacing w:before="60"/>
        <w:jc w:val="both"/>
        <w:rPr>
          <w:rFonts w:cs="Arial"/>
          <w:bCs/>
          <w:sz w:val="18"/>
          <w:szCs w:val="18"/>
          <w:lang w:val="fr-CH"/>
        </w:rPr>
      </w:pPr>
      <w:r w:rsidRPr="00F84F07">
        <w:rPr>
          <w:rFonts w:cs="Arial"/>
          <w:bCs/>
          <w:sz w:val="18"/>
          <w:szCs w:val="18"/>
          <w:lang w:val="fr-CH"/>
        </w:rPr>
        <w:t>Les bases légales qui fondent cet engagement sont les suivantes :</w:t>
      </w:r>
    </w:p>
    <w:p w14:paraId="0C34627E" w14:textId="77777777" w:rsidR="00F62CE9" w:rsidRPr="00F84F07" w:rsidRDefault="00F62CE9" w:rsidP="00C275AC">
      <w:pPr>
        <w:numPr>
          <w:ilvl w:val="0"/>
          <w:numId w:val="45"/>
        </w:numPr>
        <w:tabs>
          <w:tab w:val="left" w:pos="284"/>
          <w:tab w:val="left" w:pos="4820"/>
        </w:tabs>
        <w:overflowPunct w:val="0"/>
        <w:autoSpaceDE w:val="0"/>
        <w:autoSpaceDN w:val="0"/>
        <w:adjustRightInd w:val="0"/>
        <w:spacing w:before="60"/>
        <w:ind w:left="284" w:hanging="284"/>
        <w:jc w:val="both"/>
        <w:textAlignment w:val="baseline"/>
        <w:rPr>
          <w:rFonts w:cs="Arial"/>
          <w:bCs/>
          <w:sz w:val="18"/>
          <w:szCs w:val="18"/>
          <w:lang w:val="fr-CH"/>
        </w:rPr>
      </w:pPr>
      <w:r w:rsidRPr="00F84F07">
        <w:rPr>
          <w:rFonts w:cs="Arial"/>
          <w:bCs/>
          <w:sz w:val="18"/>
          <w:szCs w:val="18"/>
          <w:lang w:val="fr-CH"/>
        </w:rPr>
        <w:t>L’article 8 al. 3 de la Constitution fédérale, du 18 avril 1999, qui consacre le principe de l’égalité entre hommes et femmes, en particulier le droit à un salaire égal pour un travail de valeur égale.</w:t>
      </w:r>
    </w:p>
    <w:p w14:paraId="0C34627F" w14:textId="77777777" w:rsidR="00F62CE9" w:rsidRPr="00F84F07" w:rsidRDefault="00F62CE9" w:rsidP="00C275AC">
      <w:pPr>
        <w:numPr>
          <w:ilvl w:val="0"/>
          <w:numId w:val="45"/>
        </w:numPr>
        <w:overflowPunct w:val="0"/>
        <w:autoSpaceDE w:val="0"/>
        <w:autoSpaceDN w:val="0"/>
        <w:adjustRightInd w:val="0"/>
        <w:spacing w:before="60"/>
        <w:ind w:left="284" w:hanging="284"/>
        <w:jc w:val="both"/>
        <w:textAlignment w:val="baseline"/>
        <w:rPr>
          <w:rFonts w:cs="Arial"/>
          <w:bCs/>
          <w:sz w:val="18"/>
          <w:szCs w:val="18"/>
          <w:lang w:val="fr-CH"/>
        </w:rPr>
      </w:pPr>
      <w:r w:rsidRPr="00F84F07">
        <w:rPr>
          <w:rFonts w:cs="Arial"/>
          <w:bCs/>
          <w:sz w:val="18"/>
          <w:szCs w:val="18"/>
          <w:lang w:val="fr-CH"/>
        </w:rPr>
        <w:t xml:space="preserve">La Loi fédérale sur l’égalité entre femmes et hommes (LEg – RS 151.1, </w:t>
      </w:r>
      <w:hyperlink r:id="rId11" w:history="1">
        <w:r w:rsidRPr="00F84F07">
          <w:rPr>
            <w:rStyle w:val="Lienhypertexte"/>
            <w:rFonts w:cs="Arial"/>
            <w:bCs/>
            <w:sz w:val="18"/>
            <w:szCs w:val="18"/>
            <w:lang w:val="fr-CH"/>
          </w:rPr>
          <w:t>www.admin.ch/ch/f/rs/c151_1.html</w:t>
        </w:r>
      </w:hyperlink>
      <w:r w:rsidRPr="00F84F07">
        <w:rPr>
          <w:rFonts w:cs="Arial"/>
          <w:bCs/>
          <w:sz w:val="18"/>
          <w:szCs w:val="18"/>
          <w:lang w:val="fr-CH"/>
        </w:rPr>
        <w:t>), du 24 mars 1995, qui interdit toute forme de discrimination fondée sur le sexe dans les relations de travail.</w:t>
      </w:r>
    </w:p>
    <w:p w14:paraId="0C346280" w14:textId="77777777" w:rsidR="00F62CE9" w:rsidRPr="00F84F07" w:rsidRDefault="00F62CE9" w:rsidP="00C275AC">
      <w:pPr>
        <w:numPr>
          <w:ilvl w:val="0"/>
          <w:numId w:val="45"/>
        </w:numPr>
        <w:overflowPunct w:val="0"/>
        <w:autoSpaceDE w:val="0"/>
        <w:autoSpaceDN w:val="0"/>
        <w:adjustRightInd w:val="0"/>
        <w:spacing w:before="60"/>
        <w:ind w:left="284" w:hanging="284"/>
        <w:jc w:val="both"/>
        <w:textAlignment w:val="baseline"/>
        <w:rPr>
          <w:rFonts w:cs="Arial"/>
          <w:bCs/>
          <w:sz w:val="18"/>
          <w:szCs w:val="18"/>
          <w:lang w:val="fr-CH"/>
        </w:rPr>
      </w:pPr>
      <w:r w:rsidRPr="00F84F07">
        <w:rPr>
          <w:rFonts w:cs="Arial"/>
          <w:bCs/>
          <w:sz w:val="18"/>
          <w:szCs w:val="18"/>
          <w:lang w:val="fr-CH"/>
        </w:rPr>
        <w:t>L’article 15 al. 3 et 4 de la Constitution de la République et canton de Genève (RS GE A 2 00).</w:t>
      </w:r>
    </w:p>
    <w:p w14:paraId="0C346281" w14:textId="77777777" w:rsidR="00F62CE9" w:rsidRPr="00F84F07" w:rsidRDefault="00F62CE9" w:rsidP="00C275AC">
      <w:pPr>
        <w:numPr>
          <w:ilvl w:val="0"/>
          <w:numId w:val="45"/>
        </w:numPr>
        <w:overflowPunct w:val="0"/>
        <w:autoSpaceDE w:val="0"/>
        <w:autoSpaceDN w:val="0"/>
        <w:adjustRightInd w:val="0"/>
        <w:spacing w:before="60"/>
        <w:ind w:left="284" w:hanging="284"/>
        <w:jc w:val="both"/>
        <w:textAlignment w:val="baseline"/>
        <w:rPr>
          <w:rFonts w:cs="Arial"/>
          <w:bCs/>
          <w:sz w:val="18"/>
          <w:szCs w:val="18"/>
          <w:lang w:val="fr-CH"/>
        </w:rPr>
      </w:pPr>
      <w:r w:rsidRPr="00F84F07">
        <w:rPr>
          <w:rFonts w:cs="Arial"/>
          <w:bCs/>
          <w:sz w:val="18"/>
          <w:szCs w:val="18"/>
          <w:lang w:val="fr-CH"/>
        </w:rPr>
        <w:t>L’article 11, lettre f, de l’Accord intercantonal sur les marchés publics (AIMP), du 25 novembre 1994 révisé le 15 mars 2001, qui précise que l’égalité entre les hommes et les femmes est un principe devant être respecté lors de la passation des marchés.</w:t>
      </w:r>
    </w:p>
    <w:p w14:paraId="0C346282" w14:textId="77777777" w:rsidR="00F62CE9" w:rsidRPr="00F84F07" w:rsidRDefault="00F62CE9" w:rsidP="00C275AC">
      <w:pPr>
        <w:numPr>
          <w:ilvl w:val="0"/>
          <w:numId w:val="45"/>
        </w:numPr>
        <w:overflowPunct w:val="0"/>
        <w:autoSpaceDE w:val="0"/>
        <w:autoSpaceDN w:val="0"/>
        <w:adjustRightInd w:val="0"/>
        <w:spacing w:before="60"/>
        <w:ind w:left="284" w:hanging="284"/>
        <w:jc w:val="both"/>
        <w:textAlignment w:val="baseline"/>
        <w:rPr>
          <w:rFonts w:cs="Arial"/>
          <w:bCs/>
          <w:sz w:val="18"/>
          <w:szCs w:val="18"/>
          <w:lang w:val="fr-CH"/>
        </w:rPr>
      </w:pPr>
      <w:r w:rsidRPr="00F84F07">
        <w:rPr>
          <w:rFonts w:cs="Arial"/>
          <w:bCs/>
          <w:sz w:val="18"/>
          <w:szCs w:val="18"/>
          <w:lang w:val="fr-CH"/>
        </w:rPr>
        <w:t>Les lois et règlements genevois sur les marchés publics.</w:t>
      </w:r>
    </w:p>
    <w:p w14:paraId="0C346283" w14:textId="77777777" w:rsidR="000D7D46" w:rsidRPr="00F84F07" w:rsidRDefault="00F62CE9" w:rsidP="00C275AC">
      <w:pPr>
        <w:spacing w:before="120"/>
        <w:jc w:val="both"/>
        <w:rPr>
          <w:rFonts w:cs="Arial"/>
          <w:bCs/>
          <w:sz w:val="18"/>
          <w:szCs w:val="18"/>
          <w:lang w:val="fr-CH"/>
        </w:rPr>
      </w:pPr>
      <w:r w:rsidRPr="00F84F07">
        <w:rPr>
          <w:rFonts w:cs="Arial"/>
          <w:bCs/>
          <w:sz w:val="18"/>
          <w:szCs w:val="18"/>
          <w:lang w:val="fr-CH"/>
        </w:rPr>
        <w:t xml:space="preserve">Le respect du principe de l’égalité entre hommes et femmes permet d’éviter les distorsions entre les concurrents. En effet, les </w:t>
      </w:r>
      <w:r w:rsidR="00C275AC" w:rsidRPr="00F84F07">
        <w:rPr>
          <w:rFonts w:cs="Arial"/>
          <w:bCs/>
          <w:sz w:val="18"/>
          <w:szCs w:val="18"/>
          <w:lang w:val="fr-CH"/>
        </w:rPr>
        <w:t>entreprises</w:t>
      </w:r>
      <w:r w:rsidRPr="00F84F07">
        <w:rPr>
          <w:rFonts w:cs="Arial"/>
          <w:bCs/>
          <w:sz w:val="18"/>
          <w:szCs w:val="18"/>
          <w:lang w:val="fr-CH"/>
        </w:rPr>
        <w:t xml:space="preserve"> qui respectent les dispositions susmentionnées </w:t>
      </w:r>
      <w:r w:rsidR="00725DEB" w:rsidRPr="00F84F07">
        <w:rPr>
          <w:rFonts w:cs="Arial"/>
          <w:bCs/>
          <w:sz w:val="18"/>
          <w:szCs w:val="18"/>
          <w:lang w:val="fr-CH"/>
        </w:rPr>
        <w:t>ne doivent pas être désavantagé</w:t>
      </w:r>
      <w:r w:rsidRPr="00F84F07">
        <w:rPr>
          <w:rFonts w:cs="Arial"/>
          <w:bCs/>
          <w:sz w:val="18"/>
          <w:szCs w:val="18"/>
          <w:lang w:val="fr-CH"/>
        </w:rPr>
        <w:t>es par rapport à celles qui ne les respectent pas.</w:t>
      </w:r>
    </w:p>
    <w:p w14:paraId="0C346284" w14:textId="77777777" w:rsidR="005C2F4D" w:rsidRPr="00F84F07" w:rsidRDefault="005C2F4D" w:rsidP="000837D4">
      <w:pPr>
        <w:pStyle w:val="Corpsdetexte"/>
        <w:spacing w:after="0"/>
        <w:jc w:val="both"/>
        <w:rPr>
          <w:rFonts w:cs="Arial"/>
          <w:sz w:val="18"/>
          <w:szCs w:val="18"/>
        </w:rPr>
      </w:pPr>
    </w:p>
    <w:p w14:paraId="0C346286" w14:textId="77777777" w:rsidR="00C930C5" w:rsidRPr="00F84F07" w:rsidRDefault="00F62CE9" w:rsidP="00C275AC">
      <w:pPr>
        <w:pStyle w:val="NormalSMI"/>
        <w:numPr>
          <w:ilvl w:val="0"/>
          <w:numId w:val="35"/>
        </w:numPr>
        <w:pBdr>
          <w:top w:val="single" w:sz="4" w:space="1" w:color="auto"/>
        </w:pBdr>
        <w:shd w:val="clear" w:color="auto" w:fill="F2F2F2" w:themeFill="background1" w:themeFillShade="F2"/>
        <w:rPr>
          <w:b/>
          <w:sz w:val="18"/>
          <w:szCs w:val="18"/>
        </w:rPr>
      </w:pPr>
      <w:r w:rsidRPr="00F84F07">
        <w:rPr>
          <w:b/>
          <w:sz w:val="18"/>
          <w:szCs w:val="18"/>
        </w:rPr>
        <w:t>Contrôles</w:t>
      </w:r>
    </w:p>
    <w:p w14:paraId="0C346287" w14:textId="77777777" w:rsidR="00F84F07" w:rsidRPr="00F84F07" w:rsidRDefault="00F84F07" w:rsidP="00C275AC">
      <w:pPr>
        <w:spacing w:before="60"/>
        <w:jc w:val="both"/>
        <w:rPr>
          <w:rFonts w:cs="Arial"/>
          <w:bCs/>
          <w:sz w:val="10"/>
          <w:szCs w:val="18"/>
          <w:lang w:val="fr-CH"/>
        </w:rPr>
      </w:pPr>
    </w:p>
    <w:p w14:paraId="0C346288" w14:textId="3E36F273" w:rsidR="00F62CE9" w:rsidRPr="00F84F07" w:rsidRDefault="00C275AC" w:rsidP="00C275AC">
      <w:pPr>
        <w:spacing w:before="60"/>
        <w:jc w:val="both"/>
        <w:rPr>
          <w:rFonts w:cs="Arial"/>
          <w:bCs/>
          <w:sz w:val="18"/>
          <w:szCs w:val="18"/>
          <w:lang w:val="fr-CH"/>
        </w:rPr>
      </w:pPr>
      <w:r w:rsidRPr="00F84F07">
        <w:rPr>
          <w:rFonts w:cs="Arial"/>
          <w:bCs/>
          <w:sz w:val="18"/>
          <w:szCs w:val="18"/>
          <w:lang w:val="fr-CH"/>
        </w:rPr>
        <w:t>L’entreprise</w:t>
      </w:r>
      <w:r w:rsidR="00F84F07" w:rsidRPr="00F84F07">
        <w:rPr>
          <w:rFonts w:cs="Arial"/>
          <w:bCs/>
          <w:sz w:val="18"/>
          <w:szCs w:val="18"/>
          <w:lang w:val="fr-CH"/>
        </w:rPr>
        <w:t xml:space="preserve"> </w:t>
      </w:r>
      <w:r w:rsidRPr="00F84F07">
        <w:rPr>
          <w:rFonts w:cs="Arial"/>
          <w:bCs/>
          <w:sz w:val="18"/>
          <w:szCs w:val="18"/>
          <w:lang w:val="fr-CH"/>
        </w:rPr>
        <w:t>peut effectuer</w:t>
      </w:r>
      <w:r w:rsidR="00F62CE9" w:rsidRPr="00F84F07">
        <w:rPr>
          <w:rFonts w:cs="Arial"/>
          <w:bCs/>
          <w:sz w:val="18"/>
          <w:szCs w:val="18"/>
          <w:lang w:val="fr-CH"/>
        </w:rPr>
        <w:t xml:space="preserve"> un auto</w:t>
      </w:r>
      <w:r w:rsidR="00725DEB" w:rsidRPr="00F84F07">
        <w:rPr>
          <w:rFonts w:cs="Arial"/>
          <w:bCs/>
          <w:sz w:val="18"/>
          <w:szCs w:val="18"/>
          <w:lang w:val="fr-CH"/>
        </w:rPr>
        <w:t>-</w:t>
      </w:r>
      <w:r w:rsidR="00F62CE9" w:rsidRPr="00F84F07">
        <w:rPr>
          <w:rFonts w:cs="Arial"/>
          <w:bCs/>
          <w:sz w:val="18"/>
          <w:szCs w:val="18"/>
          <w:lang w:val="fr-CH"/>
        </w:rPr>
        <w:t xml:space="preserve">contrôle, dans le but de vérifier le respect de l’égalité salariale, grâce au logiciel LOGIB (téléchargeable sous </w:t>
      </w:r>
      <w:hyperlink r:id="rId12" w:history="1">
        <w:r w:rsidR="000F0E2A" w:rsidRPr="00487941">
          <w:rPr>
            <w:rStyle w:val="Lienhypertexte"/>
          </w:rPr>
          <w:t>https://www.logib.admin.ch/home</w:t>
        </w:r>
      </w:hyperlink>
      <w:r w:rsidR="00F62CE9" w:rsidRPr="00F84F07">
        <w:rPr>
          <w:rFonts w:cs="Arial"/>
          <w:bCs/>
          <w:sz w:val="18"/>
          <w:szCs w:val="18"/>
          <w:lang w:val="fr-CH"/>
        </w:rPr>
        <w:t>).</w:t>
      </w:r>
    </w:p>
    <w:p w14:paraId="0C346289" w14:textId="77777777" w:rsidR="00F62CE9" w:rsidRPr="00F84F07" w:rsidRDefault="00C275AC" w:rsidP="00C275AC">
      <w:pPr>
        <w:spacing w:before="120"/>
        <w:jc w:val="both"/>
        <w:rPr>
          <w:rFonts w:cs="Arial"/>
          <w:bCs/>
          <w:sz w:val="18"/>
          <w:szCs w:val="18"/>
          <w:lang w:val="fr-CH"/>
        </w:rPr>
      </w:pPr>
      <w:r w:rsidRPr="00F84F07">
        <w:rPr>
          <w:rFonts w:cs="Arial"/>
          <w:bCs/>
          <w:sz w:val="18"/>
          <w:szCs w:val="18"/>
          <w:lang w:val="fr-CH"/>
        </w:rPr>
        <w:t>Genève Aéroport</w:t>
      </w:r>
      <w:r w:rsidR="00F62CE9" w:rsidRPr="00F84F07">
        <w:rPr>
          <w:rFonts w:cs="Arial"/>
          <w:bCs/>
          <w:sz w:val="18"/>
          <w:szCs w:val="18"/>
          <w:lang w:val="fr-CH"/>
        </w:rPr>
        <w:t xml:space="preserve"> se réserve le droit de contrôler ou de faire contrôler la juste application de la LEg. Pour ce faire, elle peut exiger, à tout moment, la preuve du respect de l’égalité entre hommes et femmes, et en particulier de l’égalité salariale. Une instance externe, compétente sur le plan cantonal, peut être désignée pour effectuer ce contrôle.</w:t>
      </w:r>
    </w:p>
    <w:p w14:paraId="0C34628A" w14:textId="77777777" w:rsidR="00F62CE9" w:rsidRPr="00F84F07" w:rsidRDefault="00C275AC" w:rsidP="00C275AC">
      <w:pPr>
        <w:spacing w:before="120"/>
        <w:jc w:val="both"/>
        <w:rPr>
          <w:rFonts w:cs="Arial"/>
          <w:bCs/>
          <w:sz w:val="18"/>
          <w:szCs w:val="18"/>
          <w:lang w:val="fr-CH"/>
        </w:rPr>
      </w:pPr>
      <w:r w:rsidRPr="00F84F07">
        <w:rPr>
          <w:rFonts w:cs="Arial"/>
          <w:bCs/>
          <w:sz w:val="18"/>
          <w:szCs w:val="18"/>
          <w:lang w:val="fr-CH"/>
        </w:rPr>
        <w:t xml:space="preserve">L’entreprise et </w:t>
      </w:r>
      <w:r w:rsidR="004C47A6" w:rsidRPr="00F84F07">
        <w:rPr>
          <w:rFonts w:cs="Arial"/>
          <w:bCs/>
          <w:sz w:val="18"/>
          <w:szCs w:val="18"/>
          <w:lang w:val="fr-CH"/>
        </w:rPr>
        <w:t>tous ses éventuels sous-traitants</w:t>
      </w:r>
      <w:r w:rsidRPr="00F84F07">
        <w:rPr>
          <w:rFonts w:cs="Arial"/>
          <w:bCs/>
          <w:sz w:val="18"/>
          <w:szCs w:val="18"/>
          <w:lang w:val="fr-CH"/>
        </w:rPr>
        <w:t xml:space="preserve"> sont tenus</w:t>
      </w:r>
      <w:r w:rsidR="00F62CE9" w:rsidRPr="00F84F07">
        <w:rPr>
          <w:rFonts w:cs="Arial"/>
          <w:bCs/>
          <w:sz w:val="18"/>
          <w:szCs w:val="18"/>
          <w:lang w:val="fr-CH"/>
        </w:rPr>
        <w:t xml:space="preserve"> de fournir sur demande les données nécessaires aux contrôles, notamment les données salariales sous forme individuelle et anonyme.</w:t>
      </w:r>
    </w:p>
    <w:p w14:paraId="0C34628B" w14:textId="77777777" w:rsidR="005C2F4D" w:rsidRPr="00F84F07" w:rsidRDefault="00F62CE9" w:rsidP="00C275AC">
      <w:pPr>
        <w:spacing w:before="120"/>
        <w:jc w:val="both"/>
        <w:rPr>
          <w:rFonts w:cs="Arial"/>
          <w:bCs/>
          <w:sz w:val="18"/>
          <w:szCs w:val="18"/>
          <w:lang w:val="fr-CH"/>
        </w:rPr>
      </w:pPr>
      <w:r w:rsidRPr="00F84F07">
        <w:rPr>
          <w:rFonts w:cs="Arial"/>
          <w:bCs/>
          <w:sz w:val="18"/>
          <w:szCs w:val="18"/>
          <w:lang w:val="fr-CH"/>
        </w:rPr>
        <w:t>En cas de discrimination fondée sur le sexe constatée lors du contrôle</w:t>
      </w:r>
      <w:r w:rsidRPr="00F84F07">
        <w:rPr>
          <w:rStyle w:val="Marquedecommentaire"/>
          <w:rFonts w:cs="Arial"/>
          <w:sz w:val="18"/>
          <w:szCs w:val="18"/>
        </w:rPr>
        <w:t>,</w:t>
      </w:r>
      <w:r w:rsidRPr="00F84F07">
        <w:rPr>
          <w:rFonts w:cs="Arial"/>
          <w:bCs/>
          <w:sz w:val="18"/>
          <w:szCs w:val="18"/>
          <w:lang w:val="fr-CH"/>
        </w:rPr>
        <w:t xml:space="preserve"> </w:t>
      </w:r>
      <w:r w:rsidR="00C275AC" w:rsidRPr="00F84F07">
        <w:rPr>
          <w:rFonts w:cs="Arial"/>
          <w:bCs/>
          <w:sz w:val="18"/>
          <w:szCs w:val="18"/>
          <w:lang w:val="fr-CH"/>
        </w:rPr>
        <w:t>Genève Aéroport</w:t>
      </w:r>
      <w:r w:rsidRPr="00F84F07">
        <w:rPr>
          <w:rFonts w:cs="Arial"/>
          <w:bCs/>
          <w:sz w:val="18"/>
          <w:szCs w:val="18"/>
          <w:lang w:val="fr-CH"/>
        </w:rPr>
        <w:t xml:space="preserve"> peut exiger </w:t>
      </w:r>
      <w:r w:rsidR="00C275AC" w:rsidRPr="00F84F07">
        <w:rPr>
          <w:rFonts w:cs="Arial"/>
          <w:bCs/>
          <w:sz w:val="18"/>
          <w:szCs w:val="18"/>
          <w:lang w:val="fr-CH"/>
        </w:rPr>
        <w:t xml:space="preserve">de l’entreprise </w:t>
      </w:r>
      <w:r w:rsidR="005B6E00">
        <w:rPr>
          <w:rFonts w:cs="Arial"/>
          <w:bCs/>
          <w:sz w:val="18"/>
          <w:szCs w:val="18"/>
          <w:lang w:val="fr-CH"/>
        </w:rPr>
        <w:t>et</w:t>
      </w:r>
      <w:r w:rsidR="00C275AC" w:rsidRPr="00F84F07">
        <w:rPr>
          <w:rFonts w:cs="Arial"/>
          <w:bCs/>
          <w:sz w:val="18"/>
          <w:szCs w:val="18"/>
          <w:lang w:val="fr-CH"/>
        </w:rPr>
        <w:t xml:space="preserve"> de </w:t>
      </w:r>
      <w:r w:rsidR="004C47A6" w:rsidRPr="00F84F07">
        <w:rPr>
          <w:rFonts w:cs="Arial"/>
          <w:bCs/>
          <w:sz w:val="18"/>
          <w:szCs w:val="18"/>
          <w:lang w:val="fr-CH"/>
        </w:rPr>
        <w:t>tous ses éventuels sous-traitants</w:t>
      </w:r>
      <w:r w:rsidR="00EC5D1A">
        <w:rPr>
          <w:rFonts w:cs="Arial"/>
          <w:bCs/>
          <w:sz w:val="18"/>
          <w:szCs w:val="18"/>
          <w:lang w:val="fr-CH"/>
        </w:rPr>
        <w:t xml:space="preserve"> </w:t>
      </w:r>
      <w:r w:rsidRPr="00F84F07">
        <w:rPr>
          <w:rFonts w:cs="Arial"/>
          <w:bCs/>
          <w:sz w:val="18"/>
          <w:szCs w:val="18"/>
          <w:lang w:val="fr-CH"/>
        </w:rPr>
        <w:t>de prendre les mesures nécessaires afin de respecter le principe d’égalité entre hommes et femmes</w:t>
      </w:r>
      <w:r w:rsidRPr="00F84F07">
        <w:rPr>
          <w:rStyle w:val="Marquedecommentaire"/>
          <w:rFonts w:cs="Arial"/>
          <w:sz w:val="18"/>
          <w:szCs w:val="18"/>
        </w:rPr>
        <w:t xml:space="preserve">. </w:t>
      </w:r>
      <w:r w:rsidR="00EC5D1A">
        <w:rPr>
          <w:rStyle w:val="Marquedecommentaire"/>
          <w:rFonts w:cs="Arial"/>
          <w:sz w:val="18"/>
          <w:szCs w:val="18"/>
        </w:rPr>
        <w:t>L’entreprise et chacun de ses éventuels sous-traitants</w:t>
      </w:r>
      <w:r w:rsidR="007F7B7B">
        <w:rPr>
          <w:rStyle w:val="Marquedecommentaire"/>
          <w:rFonts w:cs="Arial"/>
          <w:sz w:val="18"/>
          <w:szCs w:val="18"/>
        </w:rPr>
        <w:t xml:space="preserve"> </w:t>
      </w:r>
      <w:r w:rsidRPr="00F84F07">
        <w:rPr>
          <w:rStyle w:val="Marquedecommentaire"/>
          <w:rFonts w:cs="Arial"/>
          <w:sz w:val="18"/>
          <w:szCs w:val="18"/>
        </w:rPr>
        <w:t>doivent</w:t>
      </w:r>
      <w:r w:rsidRPr="00F84F07">
        <w:rPr>
          <w:rFonts w:cs="Arial"/>
          <w:bCs/>
          <w:sz w:val="18"/>
          <w:szCs w:val="18"/>
          <w:lang w:val="fr-CH"/>
        </w:rPr>
        <w:t xml:space="preserve"> alors apporter la preuve de leur mise en conformité, dans un délai donné.</w:t>
      </w:r>
    </w:p>
    <w:p w14:paraId="0C34628C" w14:textId="77777777" w:rsidR="00C275AC" w:rsidRPr="007F7B7B" w:rsidRDefault="00C275AC" w:rsidP="000837D4">
      <w:pPr>
        <w:pStyle w:val="Corpsdetexte"/>
        <w:spacing w:after="0"/>
        <w:jc w:val="both"/>
        <w:rPr>
          <w:rFonts w:cs="Arial"/>
          <w:sz w:val="18"/>
          <w:szCs w:val="18"/>
          <w:lang w:val="fr-CH"/>
        </w:rPr>
      </w:pPr>
    </w:p>
    <w:p w14:paraId="0C34628E" w14:textId="77777777" w:rsidR="00C930C5" w:rsidRPr="00390AAA" w:rsidRDefault="00F62CE9" w:rsidP="00C275AC">
      <w:pPr>
        <w:pStyle w:val="NormalSMI"/>
        <w:numPr>
          <w:ilvl w:val="0"/>
          <w:numId w:val="35"/>
        </w:numPr>
        <w:pBdr>
          <w:top w:val="single" w:sz="4" w:space="1" w:color="auto"/>
        </w:pBdr>
        <w:shd w:val="clear" w:color="auto" w:fill="F2F2F2" w:themeFill="background1" w:themeFillShade="F2"/>
        <w:rPr>
          <w:b/>
          <w:sz w:val="18"/>
          <w:szCs w:val="18"/>
        </w:rPr>
      </w:pPr>
      <w:r w:rsidRPr="00390AAA">
        <w:rPr>
          <w:b/>
          <w:sz w:val="18"/>
          <w:szCs w:val="18"/>
        </w:rPr>
        <w:t>Mesures et sanctions</w:t>
      </w:r>
    </w:p>
    <w:p w14:paraId="0C34628F" w14:textId="77777777" w:rsidR="00F84F07" w:rsidRPr="00F84F07" w:rsidRDefault="00F84F07" w:rsidP="00C275AC">
      <w:pPr>
        <w:spacing w:before="60"/>
        <w:jc w:val="both"/>
        <w:rPr>
          <w:rFonts w:cs="Arial"/>
          <w:sz w:val="10"/>
          <w:szCs w:val="18"/>
          <w:lang w:eastAsia="fr-CH"/>
        </w:rPr>
      </w:pPr>
    </w:p>
    <w:p w14:paraId="0C346290" w14:textId="77777777" w:rsidR="00390AAA" w:rsidRDefault="00F62CE9" w:rsidP="00C275AC">
      <w:pPr>
        <w:spacing w:before="60"/>
        <w:jc w:val="both"/>
        <w:rPr>
          <w:rFonts w:cs="Arial"/>
          <w:sz w:val="18"/>
          <w:szCs w:val="18"/>
          <w:lang w:eastAsia="fr-CH"/>
        </w:rPr>
      </w:pPr>
      <w:r w:rsidRPr="00390AAA">
        <w:rPr>
          <w:rFonts w:cs="Arial"/>
          <w:sz w:val="18"/>
          <w:szCs w:val="18"/>
          <w:lang w:eastAsia="fr-CH"/>
        </w:rPr>
        <w:t xml:space="preserve">En cas de non-respect des dispositions sur l’égalité entre hommes et femmes, des mesures et sanctions peuvent être prises conformément au droit cantonal (exclusion </w:t>
      </w:r>
      <w:r w:rsidR="00C275AC" w:rsidRPr="00390AAA">
        <w:rPr>
          <w:rFonts w:cs="Arial"/>
          <w:sz w:val="18"/>
          <w:szCs w:val="18"/>
          <w:lang w:eastAsia="fr-CH"/>
        </w:rPr>
        <w:t xml:space="preserve">de </w:t>
      </w:r>
      <w:r w:rsidRPr="00390AAA">
        <w:rPr>
          <w:rFonts w:cs="Arial"/>
          <w:sz w:val="18"/>
          <w:szCs w:val="18"/>
          <w:lang w:eastAsia="fr-CH"/>
        </w:rPr>
        <w:t>toute procédure d’appel d’offres pendant une période définie, révocation d</w:t>
      </w:r>
      <w:r w:rsidR="00C275AC" w:rsidRPr="00390AAA">
        <w:rPr>
          <w:rFonts w:cs="Arial"/>
          <w:sz w:val="18"/>
          <w:szCs w:val="18"/>
          <w:lang w:eastAsia="fr-CH"/>
        </w:rPr>
        <w:t>’</w:t>
      </w:r>
      <w:r w:rsidRPr="00390AAA">
        <w:rPr>
          <w:rFonts w:cs="Arial"/>
          <w:sz w:val="18"/>
          <w:szCs w:val="18"/>
          <w:lang w:eastAsia="fr-CH"/>
        </w:rPr>
        <w:t xml:space="preserve">adjudication, </w:t>
      </w:r>
      <w:r w:rsidR="00725DEB" w:rsidRPr="00390AAA">
        <w:rPr>
          <w:rFonts w:cs="Arial"/>
          <w:sz w:val="18"/>
          <w:szCs w:val="18"/>
          <w:lang w:eastAsia="fr-CH"/>
        </w:rPr>
        <w:t xml:space="preserve">suspension des travaux, </w:t>
      </w:r>
      <w:r w:rsidRPr="00390AAA">
        <w:rPr>
          <w:rFonts w:cs="Arial"/>
          <w:sz w:val="18"/>
          <w:szCs w:val="18"/>
          <w:lang w:eastAsia="fr-CH"/>
        </w:rPr>
        <w:t>amende administrative)</w:t>
      </w:r>
      <w:r w:rsidR="00C71128" w:rsidRPr="00390AAA">
        <w:rPr>
          <w:rFonts w:cs="Arial"/>
          <w:sz w:val="18"/>
          <w:szCs w:val="18"/>
          <w:lang w:eastAsia="fr-CH"/>
        </w:rPr>
        <w:t>.</w:t>
      </w:r>
    </w:p>
    <w:p w14:paraId="0C346291" w14:textId="77777777" w:rsidR="00F84F07" w:rsidRPr="00390AAA" w:rsidRDefault="00F84F07" w:rsidP="00C275AC">
      <w:pPr>
        <w:spacing w:before="60"/>
        <w:jc w:val="both"/>
        <w:rPr>
          <w:rFonts w:cs="Arial"/>
          <w:sz w:val="18"/>
          <w:szCs w:val="18"/>
          <w:lang w:eastAsia="fr-CH"/>
        </w:rPr>
      </w:pPr>
    </w:p>
    <w:p w14:paraId="0C346292" w14:textId="7D91CE22" w:rsidR="00057DA4" w:rsidRPr="00390AAA" w:rsidRDefault="00E67E8F" w:rsidP="00C275AC">
      <w:pPr>
        <w:spacing w:before="60"/>
        <w:jc w:val="both"/>
        <w:rPr>
          <w:rFonts w:cs="Arial"/>
          <w:sz w:val="18"/>
          <w:szCs w:val="18"/>
          <w:lang w:eastAsia="fr-CH"/>
        </w:rPr>
      </w:pPr>
      <w:r w:rsidRPr="00110A77">
        <w:rPr>
          <w:rFonts w:cs="Arial"/>
        </w:rPr>
        <w:lastRenderedPageBreak/>
        <w:t>Le(les) soussigné(s)</w:t>
      </w:r>
      <w:r>
        <w:rPr>
          <w:rFonts w:cs="Arial"/>
        </w:rPr>
        <w:t>, personne(s) autorisée(s) à signer</w:t>
      </w:r>
      <w:r w:rsidRPr="00B73974">
        <w:rPr>
          <w:rStyle w:val="Appelnotedebasdep"/>
          <w:rFonts w:cs="Arial"/>
        </w:rPr>
        <w:footnoteReference w:id="1"/>
      </w:r>
      <w:r>
        <w:rPr>
          <w:rFonts w:cs="Arial"/>
        </w:rPr>
        <w:t>,</w:t>
      </w:r>
      <w:r w:rsidRPr="00110A77">
        <w:rPr>
          <w:rFonts w:cs="Arial"/>
        </w:rPr>
        <w:t xml:space="preserve"> confirme(nt) avoir lu et approuvé le présent document et s’engage(nt) sur l’honneur à en respecter la teneur.</w:t>
      </w:r>
    </w:p>
    <w:p w14:paraId="0C346293" w14:textId="77777777" w:rsidR="001F3F71" w:rsidRPr="00390AAA" w:rsidRDefault="001F3F71" w:rsidP="00C275AC">
      <w:pPr>
        <w:spacing w:before="60"/>
        <w:jc w:val="both"/>
        <w:rPr>
          <w:rFonts w:cs="Arial"/>
          <w:sz w:val="18"/>
          <w:szCs w:val="18"/>
          <w:lang w:eastAsia="fr-CH"/>
        </w:rPr>
      </w:pPr>
    </w:p>
    <w:tbl>
      <w:tblPr>
        <w:tblStyle w:val="Grilledutableau"/>
        <w:tblW w:w="10525" w:type="dxa"/>
        <w:tblLayout w:type="fixed"/>
        <w:tblLook w:val="04A0" w:firstRow="1" w:lastRow="0" w:firstColumn="1" w:lastColumn="0" w:noHBand="0" w:noVBand="1"/>
      </w:tblPr>
      <w:tblGrid>
        <w:gridCol w:w="5262"/>
        <w:gridCol w:w="5263"/>
      </w:tblGrid>
      <w:tr w:rsidR="00FA0083" w:rsidRPr="00390AAA" w14:paraId="0C346295" w14:textId="77777777" w:rsidTr="00767E71">
        <w:trPr>
          <w:trHeight w:val="423"/>
        </w:trPr>
        <w:tc>
          <w:tcPr>
            <w:tcW w:w="10525" w:type="dxa"/>
            <w:gridSpan w:val="2"/>
            <w:vAlign w:val="center"/>
          </w:tcPr>
          <w:p w14:paraId="0C346294" w14:textId="513A2905" w:rsidR="00D53584" w:rsidRPr="00390AAA" w:rsidRDefault="000837D4" w:rsidP="00F84F07">
            <w:pPr>
              <w:tabs>
                <w:tab w:val="left" w:pos="900"/>
                <w:tab w:val="right" w:pos="4950"/>
                <w:tab w:val="left" w:pos="5310"/>
                <w:tab w:val="left" w:pos="6570"/>
                <w:tab w:val="right" w:pos="10440"/>
              </w:tabs>
              <w:spacing w:before="60"/>
              <w:rPr>
                <w:rFonts w:cs="Arial"/>
                <w:b/>
                <w:sz w:val="18"/>
                <w:szCs w:val="18"/>
                <w:lang w:val="fr-CH" w:eastAsia="fr-CH"/>
              </w:rPr>
            </w:pPr>
            <w:r w:rsidRPr="00390AAA">
              <w:rPr>
                <w:rFonts w:cs="Arial"/>
                <w:sz w:val="18"/>
                <w:szCs w:val="18"/>
                <w:lang w:val="fr-CH" w:eastAsia="fr-CH"/>
              </w:rPr>
              <w:t xml:space="preserve">Raison sociale de l’entreprise : </w:t>
            </w:r>
            <w:r w:rsidR="00F84F07">
              <w:rPr>
                <w:rFonts w:cs="Arial"/>
                <w:b/>
                <w:sz w:val="18"/>
                <w:szCs w:val="18"/>
                <w:highlight w:val="yellow"/>
                <w:lang w:val="fr-CH" w:eastAsia="fr-CH"/>
              </w:rPr>
              <w:fldChar w:fldCharType="begin">
                <w:ffData>
                  <w:name w:val="Champ_auto"/>
                  <w:enabled/>
                  <w:calcOnExit w:val="0"/>
                  <w:textInput>
                    <w:default w:val="NOM DE L'ENTREPRISE"/>
                    <w:format w:val="UPPERCASE"/>
                  </w:textInput>
                </w:ffData>
              </w:fldChar>
            </w:r>
            <w:bookmarkStart w:id="0" w:name="Champ_auto"/>
            <w:r w:rsidR="00F84F07">
              <w:rPr>
                <w:rFonts w:cs="Arial"/>
                <w:b/>
                <w:sz w:val="18"/>
                <w:szCs w:val="18"/>
                <w:highlight w:val="yellow"/>
                <w:lang w:val="fr-CH" w:eastAsia="fr-CH"/>
              </w:rPr>
              <w:instrText xml:space="preserve"> FORMTEXT </w:instrText>
            </w:r>
            <w:r w:rsidR="00F84F07">
              <w:rPr>
                <w:rFonts w:cs="Arial"/>
                <w:b/>
                <w:sz w:val="18"/>
                <w:szCs w:val="18"/>
                <w:highlight w:val="yellow"/>
                <w:lang w:val="fr-CH" w:eastAsia="fr-CH"/>
              </w:rPr>
            </w:r>
            <w:r w:rsidR="00F84F07">
              <w:rPr>
                <w:rFonts w:cs="Arial"/>
                <w:b/>
                <w:sz w:val="18"/>
                <w:szCs w:val="18"/>
                <w:highlight w:val="yellow"/>
                <w:lang w:val="fr-CH" w:eastAsia="fr-CH"/>
              </w:rPr>
              <w:fldChar w:fldCharType="separate"/>
            </w:r>
            <w:bookmarkStart w:id="1" w:name="_GoBack"/>
            <w:bookmarkEnd w:id="1"/>
            <w:r w:rsidR="00154F6E">
              <w:rPr>
                <w:rFonts w:cs="Arial"/>
                <w:b/>
                <w:noProof/>
                <w:sz w:val="18"/>
                <w:szCs w:val="18"/>
                <w:highlight w:val="yellow"/>
                <w:lang w:val="fr-CH" w:eastAsia="fr-CH"/>
              </w:rPr>
              <w:t>NOM DE L'ENTREPRISE</w:t>
            </w:r>
            <w:r w:rsidR="00F84F07">
              <w:rPr>
                <w:rFonts w:cs="Arial"/>
                <w:b/>
                <w:sz w:val="18"/>
                <w:szCs w:val="18"/>
                <w:highlight w:val="yellow"/>
                <w:lang w:val="fr-CH" w:eastAsia="fr-CH"/>
              </w:rPr>
              <w:fldChar w:fldCharType="end"/>
            </w:r>
            <w:bookmarkEnd w:id="0"/>
          </w:p>
        </w:tc>
      </w:tr>
      <w:tr w:rsidR="00725DEB" w:rsidRPr="00390AAA" w14:paraId="0C346298" w14:textId="77777777" w:rsidTr="00767E71">
        <w:trPr>
          <w:trHeight w:val="423"/>
        </w:trPr>
        <w:tc>
          <w:tcPr>
            <w:tcW w:w="5262" w:type="dxa"/>
            <w:vAlign w:val="center"/>
          </w:tcPr>
          <w:p w14:paraId="0C346296" w14:textId="77777777" w:rsidR="00725DEB" w:rsidRPr="00390AAA" w:rsidRDefault="00725DEB" w:rsidP="009E5D96">
            <w:pPr>
              <w:tabs>
                <w:tab w:val="left" w:pos="900"/>
                <w:tab w:val="right" w:pos="4950"/>
                <w:tab w:val="left" w:pos="5310"/>
                <w:tab w:val="left" w:pos="6570"/>
                <w:tab w:val="right" w:pos="10440"/>
              </w:tabs>
              <w:spacing w:before="60"/>
              <w:rPr>
                <w:rFonts w:cs="Arial"/>
                <w:sz w:val="18"/>
                <w:szCs w:val="18"/>
                <w:lang w:val="fr-CH" w:eastAsia="fr-CH"/>
              </w:rPr>
            </w:pPr>
            <w:r w:rsidRPr="00390AAA">
              <w:rPr>
                <w:rFonts w:cs="Arial"/>
                <w:sz w:val="18"/>
                <w:szCs w:val="18"/>
                <w:lang w:val="fr-CH" w:eastAsia="fr-CH"/>
              </w:rPr>
              <w:t>Nom</w:t>
            </w:r>
            <w:r w:rsidR="00FA0083" w:rsidRPr="00390AAA">
              <w:rPr>
                <w:rFonts w:cs="Arial"/>
                <w:sz w:val="18"/>
                <w:szCs w:val="18"/>
                <w:lang w:val="fr-CH" w:eastAsia="fr-CH"/>
              </w:rPr>
              <w:t xml:space="preserve"> </w:t>
            </w:r>
            <w:r w:rsidRPr="00390AAA">
              <w:rPr>
                <w:rFonts w:cs="Arial"/>
                <w:sz w:val="18"/>
                <w:szCs w:val="18"/>
                <w:lang w:val="fr-CH" w:eastAsia="fr-CH"/>
              </w:rPr>
              <w:t>:</w:t>
            </w:r>
            <w:r w:rsidR="000837D4" w:rsidRPr="00390AAA">
              <w:rPr>
                <w:rFonts w:cs="Arial"/>
                <w:sz w:val="18"/>
                <w:szCs w:val="18"/>
                <w:lang w:val="fr-CH" w:eastAsia="fr-CH"/>
              </w:rPr>
              <w:t xml:space="preserve"> </w:t>
            </w:r>
            <w:r w:rsidR="009E5D96" w:rsidRPr="00390AAA">
              <w:rPr>
                <w:rFonts w:cs="Arial"/>
                <w:sz w:val="18"/>
                <w:szCs w:val="18"/>
                <w:lang w:val="fr-CH" w:eastAsia="fr-CH"/>
              </w:rPr>
              <w:fldChar w:fldCharType="begin">
                <w:ffData>
                  <w:name w:val=""/>
                  <w:enabled/>
                  <w:calcOnExit w:val="0"/>
                  <w:textInput>
                    <w:default w:val="Prénom"/>
                    <w:format w:val="FIRST CAPITAL"/>
                  </w:textInput>
                </w:ffData>
              </w:fldChar>
            </w:r>
            <w:r w:rsidR="009E5D96" w:rsidRPr="00390AAA">
              <w:rPr>
                <w:rFonts w:cs="Arial"/>
                <w:sz w:val="18"/>
                <w:szCs w:val="18"/>
                <w:lang w:val="fr-CH" w:eastAsia="fr-CH"/>
              </w:rPr>
              <w:instrText xml:space="preserve"> FORMTEXT </w:instrText>
            </w:r>
            <w:r w:rsidR="009E5D96" w:rsidRPr="00390AAA">
              <w:rPr>
                <w:rFonts w:cs="Arial"/>
                <w:sz w:val="18"/>
                <w:szCs w:val="18"/>
                <w:lang w:val="fr-CH" w:eastAsia="fr-CH"/>
              </w:rPr>
            </w:r>
            <w:r w:rsidR="009E5D96" w:rsidRPr="00390AAA">
              <w:rPr>
                <w:rFonts w:cs="Arial"/>
                <w:sz w:val="18"/>
                <w:szCs w:val="18"/>
                <w:lang w:val="fr-CH" w:eastAsia="fr-CH"/>
              </w:rPr>
              <w:fldChar w:fldCharType="separate"/>
            </w:r>
            <w:r w:rsidR="009E5D96" w:rsidRPr="00390AAA">
              <w:rPr>
                <w:rFonts w:cs="Arial"/>
                <w:noProof/>
                <w:sz w:val="18"/>
                <w:szCs w:val="18"/>
                <w:lang w:val="fr-CH" w:eastAsia="fr-CH"/>
              </w:rPr>
              <w:t>Prénom</w:t>
            </w:r>
            <w:r w:rsidR="009E5D96" w:rsidRPr="00390AAA">
              <w:rPr>
                <w:rFonts w:cs="Arial"/>
                <w:sz w:val="18"/>
                <w:szCs w:val="18"/>
                <w:lang w:val="fr-CH" w:eastAsia="fr-CH"/>
              </w:rPr>
              <w:fldChar w:fldCharType="end"/>
            </w:r>
            <w:r w:rsidR="009E5D96" w:rsidRPr="00390AAA">
              <w:rPr>
                <w:rFonts w:cs="Arial"/>
                <w:sz w:val="18"/>
                <w:szCs w:val="18"/>
                <w:lang w:val="fr-CH" w:eastAsia="fr-CH"/>
              </w:rPr>
              <w:t xml:space="preserve"> </w:t>
            </w:r>
            <w:r w:rsidR="009E5D96" w:rsidRPr="00390AAA">
              <w:rPr>
                <w:rFonts w:cs="Arial"/>
                <w:sz w:val="18"/>
                <w:szCs w:val="18"/>
                <w:lang w:val="fr-CH" w:eastAsia="fr-CH"/>
              </w:rPr>
              <w:fldChar w:fldCharType="begin">
                <w:ffData>
                  <w:name w:val=""/>
                  <w:enabled/>
                  <w:calcOnExit w:val="0"/>
                  <w:textInput>
                    <w:default w:val="NOM"/>
                    <w:format w:val="UPPERCASE"/>
                  </w:textInput>
                </w:ffData>
              </w:fldChar>
            </w:r>
            <w:r w:rsidR="009E5D96" w:rsidRPr="00390AAA">
              <w:rPr>
                <w:rFonts w:cs="Arial"/>
                <w:sz w:val="18"/>
                <w:szCs w:val="18"/>
                <w:lang w:val="fr-CH" w:eastAsia="fr-CH"/>
              </w:rPr>
              <w:instrText xml:space="preserve"> FORMTEXT </w:instrText>
            </w:r>
            <w:r w:rsidR="009E5D96" w:rsidRPr="00390AAA">
              <w:rPr>
                <w:rFonts w:cs="Arial"/>
                <w:sz w:val="18"/>
                <w:szCs w:val="18"/>
                <w:lang w:val="fr-CH" w:eastAsia="fr-CH"/>
              </w:rPr>
            </w:r>
            <w:r w:rsidR="009E5D96" w:rsidRPr="00390AAA">
              <w:rPr>
                <w:rFonts w:cs="Arial"/>
                <w:sz w:val="18"/>
                <w:szCs w:val="18"/>
                <w:lang w:val="fr-CH" w:eastAsia="fr-CH"/>
              </w:rPr>
              <w:fldChar w:fldCharType="separate"/>
            </w:r>
            <w:r w:rsidR="009E5D96" w:rsidRPr="00390AAA">
              <w:rPr>
                <w:rFonts w:cs="Arial"/>
                <w:noProof/>
                <w:sz w:val="18"/>
                <w:szCs w:val="18"/>
                <w:lang w:val="fr-CH" w:eastAsia="fr-CH"/>
              </w:rPr>
              <w:t>NOM</w:t>
            </w:r>
            <w:r w:rsidR="009E5D96" w:rsidRPr="00390AAA">
              <w:rPr>
                <w:rFonts w:cs="Arial"/>
                <w:sz w:val="18"/>
                <w:szCs w:val="18"/>
                <w:lang w:val="fr-CH" w:eastAsia="fr-CH"/>
              </w:rPr>
              <w:fldChar w:fldCharType="end"/>
            </w:r>
          </w:p>
        </w:tc>
        <w:tc>
          <w:tcPr>
            <w:tcW w:w="5263" w:type="dxa"/>
            <w:vAlign w:val="center"/>
          </w:tcPr>
          <w:p w14:paraId="0C346297" w14:textId="77777777" w:rsidR="00725DEB" w:rsidRPr="00390AAA" w:rsidRDefault="00725DEB" w:rsidP="009E5D96">
            <w:pPr>
              <w:tabs>
                <w:tab w:val="left" w:pos="900"/>
                <w:tab w:val="right" w:pos="4950"/>
                <w:tab w:val="left" w:pos="5310"/>
                <w:tab w:val="left" w:pos="6570"/>
                <w:tab w:val="right" w:pos="10440"/>
              </w:tabs>
              <w:spacing w:before="60"/>
              <w:rPr>
                <w:rFonts w:cs="Arial"/>
                <w:sz w:val="18"/>
                <w:szCs w:val="18"/>
                <w:lang w:val="fr-CH" w:eastAsia="fr-CH"/>
              </w:rPr>
            </w:pPr>
            <w:r w:rsidRPr="00390AAA">
              <w:rPr>
                <w:rFonts w:cs="Arial"/>
                <w:sz w:val="18"/>
                <w:szCs w:val="18"/>
                <w:lang w:val="fr-CH" w:eastAsia="fr-CH"/>
              </w:rPr>
              <w:t>Nom</w:t>
            </w:r>
            <w:r w:rsidR="00FA0083" w:rsidRPr="00390AAA">
              <w:rPr>
                <w:rFonts w:cs="Arial"/>
                <w:sz w:val="18"/>
                <w:szCs w:val="18"/>
                <w:lang w:val="fr-CH" w:eastAsia="fr-CH"/>
              </w:rPr>
              <w:t xml:space="preserve"> </w:t>
            </w:r>
            <w:r w:rsidRPr="00390AAA">
              <w:rPr>
                <w:rFonts w:cs="Arial"/>
                <w:sz w:val="18"/>
                <w:szCs w:val="18"/>
                <w:lang w:val="fr-CH" w:eastAsia="fr-CH"/>
              </w:rPr>
              <w:t>:</w:t>
            </w:r>
            <w:r w:rsidR="000837D4" w:rsidRPr="00390AAA">
              <w:rPr>
                <w:rFonts w:cs="Arial"/>
                <w:sz w:val="18"/>
                <w:szCs w:val="18"/>
                <w:lang w:val="fr-CH" w:eastAsia="fr-CH"/>
              </w:rPr>
              <w:t xml:space="preserve"> </w:t>
            </w:r>
            <w:r w:rsidR="009E5D96" w:rsidRPr="00390AAA">
              <w:rPr>
                <w:rFonts w:cs="Arial"/>
                <w:sz w:val="18"/>
                <w:szCs w:val="18"/>
                <w:lang w:val="fr-CH" w:eastAsia="fr-CH"/>
              </w:rPr>
              <w:fldChar w:fldCharType="begin">
                <w:ffData>
                  <w:name w:val=""/>
                  <w:enabled/>
                  <w:calcOnExit w:val="0"/>
                  <w:textInput>
                    <w:default w:val="Prénom"/>
                    <w:format w:val="FIRST CAPITAL"/>
                  </w:textInput>
                </w:ffData>
              </w:fldChar>
            </w:r>
            <w:r w:rsidR="009E5D96" w:rsidRPr="00390AAA">
              <w:rPr>
                <w:rFonts w:cs="Arial"/>
                <w:sz w:val="18"/>
                <w:szCs w:val="18"/>
                <w:lang w:val="fr-CH" w:eastAsia="fr-CH"/>
              </w:rPr>
              <w:instrText xml:space="preserve"> FORMTEXT </w:instrText>
            </w:r>
            <w:r w:rsidR="009E5D96" w:rsidRPr="00390AAA">
              <w:rPr>
                <w:rFonts w:cs="Arial"/>
                <w:sz w:val="18"/>
                <w:szCs w:val="18"/>
                <w:lang w:val="fr-CH" w:eastAsia="fr-CH"/>
              </w:rPr>
            </w:r>
            <w:r w:rsidR="009E5D96" w:rsidRPr="00390AAA">
              <w:rPr>
                <w:rFonts w:cs="Arial"/>
                <w:sz w:val="18"/>
                <w:szCs w:val="18"/>
                <w:lang w:val="fr-CH" w:eastAsia="fr-CH"/>
              </w:rPr>
              <w:fldChar w:fldCharType="separate"/>
            </w:r>
            <w:r w:rsidR="009E5D96" w:rsidRPr="00390AAA">
              <w:rPr>
                <w:rFonts w:cs="Arial"/>
                <w:noProof/>
                <w:sz w:val="18"/>
                <w:szCs w:val="18"/>
                <w:lang w:val="fr-CH" w:eastAsia="fr-CH"/>
              </w:rPr>
              <w:t>Prénom</w:t>
            </w:r>
            <w:r w:rsidR="009E5D96" w:rsidRPr="00390AAA">
              <w:rPr>
                <w:rFonts w:cs="Arial"/>
                <w:sz w:val="18"/>
                <w:szCs w:val="18"/>
                <w:lang w:val="fr-CH" w:eastAsia="fr-CH"/>
              </w:rPr>
              <w:fldChar w:fldCharType="end"/>
            </w:r>
            <w:r w:rsidR="009E5D96" w:rsidRPr="00390AAA">
              <w:rPr>
                <w:rFonts w:cs="Arial"/>
                <w:sz w:val="18"/>
                <w:szCs w:val="18"/>
                <w:lang w:val="fr-CH" w:eastAsia="fr-CH"/>
              </w:rPr>
              <w:t xml:space="preserve"> </w:t>
            </w:r>
            <w:r w:rsidR="009E5D96" w:rsidRPr="00390AAA">
              <w:rPr>
                <w:rFonts w:cs="Arial"/>
                <w:sz w:val="18"/>
                <w:szCs w:val="18"/>
                <w:lang w:val="fr-CH" w:eastAsia="fr-CH"/>
              </w:rPr>
              <w:fldChar w:fldCharType="begin">
                <w:ffData>
                  <w:name w:val=""/>
                  <w:enabled/>
                  <w:calcOnExit w:val="0"/>
                  <w:textInput>
                    <w:default w:val="NOM"/>
                    <w:format w:val="UPPERCASE"/>
                  </w:textInput>
                </w:ffData>
              </w:fldChar>
            </w:r>
            <w:r w:rsidR="009E5D96" w:rsidRPr="00390AAA">
              <w:rPr>
                <w:rFonts w:cs="Arial"/>
                <w:sz w:val="18"/>
                <w:szCs w:val="18"/>
                <w:lang w:val="fr-CH" w:eastAsia="fr-CH"/>
              </w:rPr>
              <w:instrText xml:space="preserve"> FORMTEXT </w:instrText>
            </w:r>
            <w:r w:rsidR="009E5D96" w:rsidRPr="00390AAA">
              <w:rPr>
                <w:rFonts w:cs="Arial"/>
                <w:sz w:val="18"/>
                <w:szCs w:val="18"/>
                <w:lang w:val="fr-CH" w:eastAsia="fr-CH"/>
              </w:rPr>
            </w:r>
            <w:r w:rsidR="009E5D96" w:rsidRPr="00390AAA">
              <w:rPr>
                <w:rFonts w:cs="Arial"/>
                <w:sz w:val="18"/>
                <w:szCs w:val="18"/>
                <w:lang w:val="fr-CH" w:eastAsia="fr-CH"/>
              </w:rPr>
              <w:fldChar w:fldCharType="separate"/>
            </w:r>
            <w:r w:rsidR="009E5D96" w:rsidRPr="00390AAA">
              <w:rPr>
                <w:rFonts w:cs="Arial"/>
                <w:noProof/>
                <w:sz w:val="18"/>
                <w:szCs w:val="18"/>
                <w:lang w:val="fr-CH" w:eastAsia="fr-CH"/>
              </w:rPr>
              <w:t>NOM</w:t>
            </w:r>
            <w:r w:rsidR="009E5D96" w:rsidRPr="00390AAA">
              <w:rPr>
                <w:rFonts w:cs="Arial"/>
                <w:sz w:val="18"/>
                <w:szCs w:val="18"/>
                <w:lang w:val="fr-CH" w:eastAsia="fr-CH"/>
              </w:rPr>
              <w:fldChar w:fldCharType="end"/>
            </w:r>
          </w:p>
        </w:tc>
      </w:tr>
      <w:tr w:rsidR="000837D4" w:rsidRPr="00390AAA" w14:paraId="0C34629B" w14:textId="77777777" w:rsidTr="00767E71">
        <w:trPr>
          <w:trHeight w:val="423"/>
        </w:trPr>
        <w:tc>
          <w:tcPr>
            <w:tcW w:w="5262" w:type="dxa"/>
            <w:vAlign w:val="center"/>
          </w:tcPr>
          <w:p w14:paraId="0C346299" w14:textId="77777777" w:rsidR="000837D4" w:rsidRPr="00390AAA" w:rsidRDefault="00F25506" w:rsidP="00F25506">
            <w:pPr>
              <w:tabs>
                <w:tab w:val="left" w:pos="900"/>
                <w:tab w:val="right" w:pos="4950"/>
                <w:tab w:val="left" w:pos="5310"/>
                <w:tab w:val="left" w:pos="6570"/>
                <w:tab w:val="right" w:pos="10440"/>
              </w:tabs>
              <w:spacing w:before="60"/>
              <w:rPr>
                <w:rFonts w:cs="Arial"/>
                <w:sz w:val="18"/>
                <w:szCs w:val="18"/>
                <w:lang w:val="fr-CH" w:eastAsia="fr-CH"/>
              </w:rPr>
            </w:pPr>
            <w:r>
              <w:rPr>
                <w:rFonts w:cs="Arial"/>
                <w:sz w:val="18"/>
                <w:szCs w:val="18"/>
                <w:lang w:val="fr-CH" w:eastAsia="fr-CH"/>
              </w:rPr>
              <w:t>Date :          _____ / _____ / __________     (jj/mm/aaaa)</w:t>
            </w:r>
          </w:p>
        </w:tc>
        <w:tc>
          <w:tcPr>
            <w:tcW w:w="5263" w:type="dxa"/>
            <w:vAlign w:val="center"/>
          </w:tcPr>
          <w:p w14:paraId="0C34629A" w14:textId="77777777" w:rsidR="000837D4" w:rsidRPr="00390AAA" w:rsidRDefault="000837D4" w:rsidP="00926D2B">
            <w:pPr>
              <w:tabs>
                <w:tab w:val="left" w:pos="900"/>
                <w:tab w:val="right" w:pos="4950"/>
                <w:tab w:val="left" w:pos="5310"/>
                <w:tab w:val="left" w:pos="6570"/>
                <w:tab w:val="right" w:pos="10440"/>
              </w:tabs>
              <w:spacing w:before="60"/>
              <w:rPr>
                <w:rFonts w:cs="Arial"/>
                <w:sz w:val="18"/>
                <w:szCs w:val="18"/>
                <w:lang w:val="fr-CH" w:eastAsia="fr-CH"/>
              </w:rPr>
            </w:pPr>
            <w:r w:rsidRPr="00390AAA">
              <w:rPr>
                <w:rFonts w:cs="Arial"/>
                <w:sz w:val="18"/>
                <w:szCs w:val="18"/>
                <w:lang w:val="fr-CH" w:eastAsia="fr-CH"/>
              </w:rPr>
              <w:t xml:space="preserve">Date </w:t>
            </w:r>
            <w:r w:rsidR="00F25506">
              <w:rPr>
                <w:rFonts w:cs="Arial"/>
                <w:sz w:val="18"/>
                <w:szCs w:val="18"/>
                <w:lang w:val="fr-CH" w:eastAsia="fr-CH"/>
              </w:rPr>
              <w:t>:          _____ / _____ / __________     (jj/mm/aaaa)</w:t>
            </w:r>
          </w:p>
        </w:tc>
      </w:tr>
      <w:tr w:rsidR="00725DEB" w:rsidRPr="00390AAA" w14:paraId="0C3462A3" w14:textId="77777777" w:rsidTr="00767E71">
        <w:tc>
          <w:tcPr>
            <w:tcW w:w="5262" w:type="dxa"/>
          </w:tcPr>
          <w:p w14:paraId="0C34629C" w14:textId="77777777" w:rsidR="00725DEB" w:rsidRPr="00390AAA" w:rsidRDefault="00725DEB" w:rsidP="002E25EB">
            <w:pPr>
              <w:tabs>
                <w:tab w:val="left" w:pos="900"/>
                <w:tab w:val="right" w:pos="4950"/>
                <w:tab w:val="left" w:pos="5310"/>
                <w:tab w:val="left" w:pos="6570"/>
                <w:tab w:val="right" w:pos="10440"/>
              </w:tabs>
              <w:spacing w:before="60"/>
              <w:jc w:val="both"/>
              <w:rPr>
                <w:rFonts w:cs="Arial"/>
                <w:sz w:val="18"/>
                <w:szCs w:val="18"/>
                <w:lang w:val="fr-CH" w:eastAsia="fr-CH"/>
              </w:rPr>
            </w:pPr>
            <w:r w:rsidRPr="00390AAA">
              <w:rPr>
                <w:rFonts w:cs="Arial"/>
                <w:sz w:val="18"/>
                <w:szCs w:val="18"/>
                <w:lang w:val="fr-CH" w:eastAsia="fr-CH"/>
              </w:rPr>
              <w:t>Signature</w:t>
            </w:r>
            <w:r w:rsidR="00FA0083" w:rsidRPr="00390AAA">
              <w:rPr>
                <w:rFonts w:cs="Arial"/>
                <w:sz w:val="18"/>
                <w:szCs w:val="18"/>
                <w:lang w:val="fr-CH" w:eastAsia="fr-CH"/>
              </w:rPr>
              <w:t xml:space="preserve"> </w:t>
            </w:r>
            <w:r w:rsidRPr="00390AAA">
              <w:rPr>
                <w:rFonts w:cs="Arial"/>
                <w:sz w:val="18"/>
                <w:szCs w:val="18"/>
                <w:lang w:val="fr-CH" w:eastAsia="fr-CH"/>
              </w:rPr>
              <w:t>:</w:t>
            </w:r>
          </w:p>
          <w:p w14:paraId="0C34629D" w14:textId="77777777" w:rsidR="00D53584" w:rsidRPr="00390AAA" w:rsidRDefault="00D53584" w:rsidP="002E25EB">
            <w:pPr>
              <w:tabs>
                <w:tab w:val="left" w:pos="900"/>
                <w:tab w:val="right" w:pos="4950"/>
                <w:tab w:val="left" w:pos="5310"/>
                <w:tab w:val="left" w:pos="6570"/>
                <w:tab w:val="right" w:pos="10440"/>
              </w:tabs>
              <w:spacing w:before="60"/>
              <w:jc w:val="both"/>
              <w:rPr>
                <w:rFonts w:cs="Arial"/>
                <w:sz w:val="18"/>
                <w:szCs w:val="18"/>
                <w:lang w:val="fr-CH" w:eastAsia="fr-CH"/>
              </w:rPr>
            </w:pPr>
          </w:p>
          <w:p w14:paraId="0C34629E" w14:textId="77777777" w:rsidR="00725DEB" w:rsidRPr="00390AAA" w:rsidRDefault="00725DEB" w:rsidP="002E25EB">
            <w:pPr>
              <w:tabs>
                <w:tab w:val="left" w:pos="900"/>
                <w:tab w:val="right" w:pos="4950"/>
                <w:tab w:val="left" w:pos="5310"/>
                <w:tab w:val="left" w:pos="6570"/>
                <w:tab w:val="right" w:pos="10440"/>
              </w:tabs>
              <w:spacing w:before="60"/>
              <w:jc w:val="both"/>
              <w:rPr>
                <w:rFonts w:cs="Arial"/>
                <w:sz w:val="18"/>
                <w:szCs w:val="18"/>
                <w:lang w:val="fr-CH" w:eastAsia="fr-CH"/>
              </w:rPr>
            </w:pPr>
          </w:p>
        </w:tc>
        <w:tc>
          <w:tcPr>
            <w:tcW w:w="5263" w:type="dxa"/>
          </w:tcPr>
          <w:p w14:paraId="0C34629F" w14:textId="77777777" w:rsidR="00725DEB" w:rsidRPr="00390AAA" w:rsidRDefault="00725DEB" w:rsidP="00725DEB">
            <w:pPr>
              <w:tabs>
                <w:tab w:val="left" w:pos="900"/>
                <w:tab w:val="right" w:pos="4950"/>
                <w:tab w:val="left" w:pos="5310"/>
                <w:tab w:val="left" w:pos="6570"/>
                <w:tab w:val="right" w:pos="10440"/>
              </w:tabs>
              <w:spacing w:before="60"/>
              <w:jc w:val="both"/>
              <w:rPr>
                <w:rFonts w:cs="Arial"/>
                <w:sz w:val="18"/>
                <w:szCs w:val="18"/>
                <w:lang w:val="fr-CH" w:eastAsia="fr-CH"/>
              </w:rPr>
            </w:pPr>
            <w:r w:rsidRPr="00390AAA">
              <w:rPr>
                <w:rFonts w:cs="Arial"/>
                <w:sz w:val="18"/>
                <w:szCs w:val="18"/>
                <w:lang w:val="fr-CH" w:eastAsia="fr-CH"/>
              </w:rPr>
              <w:t>Signature</w:t>
            </w:r>
            <w:r w:rsidR="00FA0083" w:rsidRPr="00390AAA">
              <w:rPr>
                <w:rFonts w:cs="Arial"/>
                <w:sz w:val="18"/>
                <w:szCs w:val="18"/>
                <w:lang w:val="fr-CH" w:eastAsia="fr-CH"/>
              </w:rPr>
              <w:t xml:space="preserve"> </w:t>
            </w:r>
            <w:r w:rsidRPr="00390AAA">
              <w:rPr>
                <w:rFonts w:cs="Arial"/>
                <w:sz w:val="18"/>
                <w:szCs w:val="18"/>
                <w:lang w:val="fr-CH" w:eastAsia="fr-CH"/>
              </w:rPr>
              <w:t>:</w:t>
            </w:r>
          </w:p>
          <w:p w14:paraId="0C3462A0" w14:textId="77777777" w:rsidR="00D53584" w:rsidRPr="00390AAA" w:rsidRDefault="00D53584" w:rsidP="00725DEB">
            <w:pPr>
              <w:tabs>
                <w:tab w:val="left" w:pos="900"/>
                <w:tab w:val="right" w:pos="4950"/>
                <w:tab w:val="left" w:pos="5310"/>
                <w:tab w:val="left" w:pos="6570"/>
                <w:tab w:val="right" w:pos="10440"/>
              </w:tabs>
              <w:spacing w:before="60"/>
              <w:jc w:val="both"/>
              <w:rPr>
                <w:rFonts w:cs="Arial"/>
                <w:sz w:val="18"/>
                <w:szCs w:val="18"/>
                <w:u w:val="single"/>
                <w:lang w:val="fr-CH" w:eastAsia="fr-CH"/>
              </w:rPr>
            </w:pPr>
          </w:p>
          <w:p w14:paraId="0C3462A1" w14:textId="77777777" w:rsidR="00D53584" w:rsidRDefault="00D53584" w:rsidP="00725DEB">
            <w:pPr>
              <w:tabs>
                <w:tab w:val="left" w:pos="900"/>
                <w:tab w:val="right" w:pos="4950"/>
                <w:tab w:val="left" w:pos="5310"/>
                <w:tab w:val="left" w:pos="6570"/>
                <w:tab w:val="right" w:pos="10440"/>
              </w:tabs>
              <w:spacing w:before="60"/>
              <w:jc w:val="both"/>
              <w:rPr>
                <w:rFonts w:cs="Arial"/>
                <w:sz w:val="18"/>
                <w:szCs w:val="18"/>
                <w:u w:val="single"/>
                <w:lang w:val="fr-CH" w:eastAsia="fr-CH"/>
              </w:rPr>
            </w:pPr>
          </w:p>
          <w:p w14:paraId="0C3462A2" w14:textId="77777777" w:rsidR="00F84F07" w:rsidRPr="00390AAA" w:rsidRDefault="00F84F07" w:rsidP="00725DEB">
            <w:pPr>
              <w:tabs>
                <w:tab w:val="left" w:pos="900"/>
                <w:tab w:val="right" w:pos="4950"/>
                <w:tab w:val="left" w:pos="5310"/>
                <w:tab w:val="left" w:pos="6570"/>
                <w:tab w:val="right" w:pos="10440"/>
              </w:tabs>
              <w:spacing w:before="60"/>
              <w:jc w:val="both"/>
              <w:rPr>
                <w:rFonts w:cs="Arial"/>
                <w:sz w:val="18"/>
                <w:szCs w:val="18"/>
                <w:u w:val="single"/>
                <w:lang w:val="fr-CH" w:eastAsia="fr-CH"/>
              </w:rPr>
            </w:pPr>
          </w:p>
        </w:tc>
      </w:tr>
    </w:tbl>
    <w:p w14:paraId="0C3462A4" w14:textId="77777777" w:rsidR="005C2F4D" w:rsidRPr="00390AAA" w:rsidRDefault="005C2F4D" w:rsidP="00F84F07">
      <w:pPr>
        <w:tabs>
          <w:tab w:val="left" w:pos="900"/>
          <w:tab w:val="right" w:pos="4950"/>
          <w:tab w:val="left" w:pos="5310"/>
          <w:tab w:val="left" w:pos="6570"/>
          <w:tab w:val="right" w:pos="10440"/>
        </w:tabs>
        <w:spacing w:before="60"/>
        <w:jc w:val="both"/>
        <w:rPr>
          <w:rFonts w:cs="Arial"/>
          <w:sz w:val="18"/>
          <w:szCs w:val="18"/>
          <w:u w:val="single"/>
          <w:lang w:val="en-US" w:eastAsia="fr-CH"/>
        </w:rPr>
      </w:pPr>
    </w:p>
    <w:sectPr w:rsidR="005C2F4D" w:rsidRPr="00390AAA" w:rsidSect="00E67E8F">
      <w:headerReference w:type="default" r:id="rId13"/>
      <w:pgSz w:w="11906" w:h="16838"/>
      <w:pgMar w:top="450" w:right="720" w:bottom="450" w:left="720" w:header="270" w:footer="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462A7" w14:textId="77777777" w:rsidR="00CC5A37" w:rsidRDefault="00CC5A37" w:rsidP="001903BF">
      <w:r>
        <w:separator/>
      </w:r>
    </w:p>
  </w:endnote>
  <w:endnote w:type="continuationSeparator" w:id="0">
    <w:p w14:paraId="0C3462A8" w14:textId="77777777" w:rsidR="00CC5A37" w:rsidRDefault="00CC5A37" w:rsidP="00190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462A5" w14:textId="77777777" w:rsidR="00CC5A37" w:rsidRDefault="00CC5A37" w:rsidP="001903BF">
      <w:r>
        <w:separator/>
      </w:r>
    </w:p>
  </w:footnote>
  <w:footnote w:type="continuationSeparator" w:id="0">
    <w:p w14:paraId="0C3462A6" w14:textId="77777777" w:rsidR="00CC5A37" w:rsidRDefault="00CC5A37" w:rsidP="001903BF">
      <w:r>
        <w:continuationSeparator/>
      </w:r>
    </w:p>
  </w:footnote>
  <w:footnote w:id="1">
    <w:p w14:paraId="5D9DF7FE" w14:textId="77777777" w:rsidR="00E67E8F" w:rsidRPr="00B73974" w:rsidRDefault="00E67E8F" w:rsidP="00E67E8F">
      <w:pPr>
        <w:pStyle w:val="Notedebasdepage"/>
        <w:rPr>
          <w:lang w:val="fr-CH"/>
        </w:rPr>
      </w:pPr>
      <w:r>
        <w:rPr>
          <w:rStyle w:val="Appelnotedebasdep"/>
        </w:rPr>
        <w:footnoteRef/>
      </w:r>
      <w:r>
        <w:t xml:space="preserve"> </w:t>
      </w:r>
      <w:r>
        <w:rPr>
          <w:sz w:val="14"/>
          <w:szCs w:val="14"/>
        </w:rPr>
        <w:t>Le cas échéant, selon le Registre du Commerce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62A9" w14:textId="77777777" w:rsidR="00626313" w:rsidRDefault="00626313"/>
  <w:tbl>
    <w:tblPr>
      <w:tblW w:w="10530" w:type="dxa"/>
      <w:jc w:val="center"/>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Look w:val="01E0" w:firstRow="1" w:lastRow="1" w:firstColumn="1" w:lastColumn="1" w:noHBand="0" w:noVBand="0"/>
    </w:tblPr>
    <w:tblGrid>
      <w:gridCol w:w="2880"/>
      <w:gridCol w:w="5040"/>
      <w:gridCol w:w="2610"/>
    </w:tblGrid>
    <w:tr w:rsidR="00C27A93" w:rsidRPr="001903BF" w14:paraId="0C3462AD" w14:textId="77777777" w:rsidTr="007F7B7B">
      <w:trPr>
        <w:cantSplit/>
        <w:trHeight w:val="1050"/>
        <w:jc w:val="center"/>
      </w:trPr>
      <w:tc>
        <w:tcPr>
          <w:tcW w:w="2880" w:type="dxa"/>
          <w:vAlign w:val="center"/>
        </w:tcPr>
        <w:p w14:paraId="0C3462AA" w14:textId="77777777" w:rsidR="00C27A93" w:rsidRPr="001903BF" w:rsidRDefault="00C27A93" w:rsidP="001903BF">
          <w:pPr>
            <w:ind w:left="-108"/>
            <w:jc w:val="center"/>
            <w:rPr>
              <w:color w:val="336699"/>
              <w:sz w:val="2"/>
              <w:szCs w:val="2"/>
              <w:lang w:val="en-US" w:eastAsia="en-US"/>
            </w:rPr>
          </w:pPr>
          <w:r w:rsidRPr="001903BF">
            <w:rPr>
              <w:color w:val="336699"/>
              <w:sz w:val="2"/>
              <w:szCs w:val="2"/>
              <w:lang w:val="en-US" w:eastAsia="en-US"/>
            </w:rPr>
            <w:t>ll</w:t>
          </w:r>
          <w:r>
            <w:rPr>
              <w:noProof/>
              <w:color w:val="336699"/>
              <w:sz w:val="2"/>
              <w:szCs w:val="2"/>
              <w:lang w:val="fr-CH" w:eastAsia="fr-CH"/>
            </w:rPr>
            <w:drawing>
              <wp:inline distT="0" distB="0" distL="0" distR="0" wp14:anchorId="0C3462AF" wp14:editId="0C3462B0">
                <wp:extent cx="1773936" cy="740664"/>
                <wp:effectExtent l="0" t="0" r="0" b="2540"/>
                <wp:docPr id="3" name="Image 3" descr="logo_GENEVE-Aero_RVB-ca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VE-Aero_RVB-cad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936" cy="740664"/>
                        </a:xfrm>
                        <a:prstGeom prst="rect">
                          <a:avLst/>
                        </a:prstGeom>
                        <a:noFill/>
                        <a:ln>
                          <a:noFill/>
                        </a:ln>
                      </pic:spPr>
                    </pic:pic>
                  </a:graphicData>
                </a:graphic>
              </wp:inline>
            </w:drawing>
          </w:r>
        </w:p>
      </w:tc>
      <w:tc>
        <w:tcPr>
          <w:tcW w:w="5040" w:type="dxa"/>
          <w:shd w:val="pct15" w:color="auto" w:fill="auto"/>
          <w:vAlign w:val="center"/>
        </w:tcPr>
        <w:p w14:paraId="0C3462AB" w14:textId="77777777" w:rsidR="00944704" w:rsidRPr="00944704" w:rsidRDefault="00C71128" w:rsidP="007F7B7B">
          <w:pPr>
            <w:jc w:val="center"/>
            <w:rPr>
              <w:rFonts w:cs="Arial"/>
              <w:b/>
              <w:color w:val="336699"/>
              <w:sz w:val="28"/>
              <w:szCs w:val="28"/>
            </w:rPr>
          </w:pPr>
          <w:r>
            <w:rPr>
              <w:rFonts w:cs="Arial"/>
              <w:b/>
              <w:color w:val="336699"/>
              <w:sz w:val="28"/>
              <w:szCs w:val="28"/>
            </w:rPr>
            <w:t>Engagement à respecter l’égalité entre</w:t>
          </w:r>
          <w:r w:rsidR="007F7B7B">
            <w:rPr>
              <w:rFonts w:cs="Arial"/>
              <w:b/>
              <w:color w:val="336699"/>
              <w:sz w:val="28"/>
              <w:szCs w:val="28"/>
            </w:rPr>
            <w:t xml:space="preserve"> </w:t>
          </w:r>
          <w:r>
            <w:rPr>
              <w:rFonts w:cs="Arial"/>
              <w:b/>
              <w:color w:val="336699"/>
              <w:sz w:val="28"/>
              <w:szCs w:val="28"/>
            </w:rPr>
            <w:t>hommes et femmes</w:t>
          </w:r>
        </w:p>
      </w:tc>
      <w:tc>
        <w:tcPr>
          <w:tcW w:w="2610" w:type="dxa"/>
          <w:vAlign w:val="center"/>
        </w:tcPr>
        <w:p w14:paraId="0C3462AC" w14:textId="19DE9631" w:rsidR="00962241" w:rsidRPr="001903BF" w:rsidRDefault="00C27A93" w:rsidP="000F0E2A">
          <w:pPr>
            <w:tabs>
              <w:tab w:val="left" w:pos="961"/>
            </w:tabs>
            <w:rPr>
              <w:rFonts w:cs="Arial"/>
              <w:color w:val="336699"/>
              <w:sz w:val="16"/>
              <w:szCs w:val="16"/>
              <w:lang w:eastAsia="en-US"/>
            </w:rPr>
          </w:pPr>
          <w:r w:rsidRPr="001903BF">
            <w:rPr>
              <w:rFonts w:cs="Arial"/>
              <w:color w:val="336699"/>
              <w:sz w:val="16"/>
              <w:szCs w:val="16"/>
              <w:lang w:eastAsia="en-US"/>
            </w:rPr>
            <w:t>Version du</w:t>
          </w:r>
          <w:r w:rsidRPr="001903BF">
            <w:rPr>
              <w:rFonts w:cs="Arial"/>
              <w:color w:val="336699"/>
              <w:sz w:val="16"/>
              <w:szCs w:val="16"/>
              <w:lang w:eastAsia="en-US"/>
            </w:rPr>
            <w:tab/>
            <w:t>:</w:t>
          </w:r>
          <w:r>
            <w:rPr>
              <w:rFonts w:cs="Arial"/>
              <w:color w:val="336699"/>
              <w:sz w:val="16"/>
              <w:szCs w:val="16"/>
              <w:lang w:eastAsia="en-US"/>
            </w:rPr>
            <w:t xml:space="preserve"> </w:t>
          </w:r>
          <w:r w:rsidR="000F0E2A">
            <w:rPr>
              <w:rFonts w:cs="Arial"/>
              <w:color w:val="336699"/>
              <w:sz w:val="16"/>
              <w:szCs w:val="16"/>
              <w:lang w:eastAsia="en-US"/>
            </w:rPr>
            <w:t>09.09.2020</w:t>
          </w:r>
        </w:p>
      </w:tc>
    </w:tr>
  </w:tbl>
  <w:p w14:paraId="0C3462AE" w14:textId="77777777" w:rsidR="00C27A93" w:rsidRDefault="00C27A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50D"/>
    <w:multiLevelType w:val="hybridMultilevel"/>
    <w:tmpl w:val="1F9866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9011E0A"/>
    <w:multiLevelType w:val="multilevel"/>
    <w:tmpl w:val="2F484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27BA0"/>
    <w:multiLevelType w:val="hybridMultilevel"/>
    <w:tmpl w:val="9CE440C0"/>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A5D4C64"/>
    <w:multiLevelType w:val="multilevel"/>
    <w:tmpl w:val="C448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B1537"/>
    <w:multiLevelType w:val="multilevel"/>
    <w:tmpl w:val="213C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A7942"/>
    <w:multiLevelType w:val="hybridMultilevel"/>
    <w:tmpl w:val="DCCE859A"/>
    <w:lvl w:ilvl="0" w:tplc="032AAB52">
      <w:numFmt w:val="bullet"/>
      <w:lvlText w:val="-"/>
      <w:lvlJc w:val="left"/>
      <w:pPr>
        <w:ind w:left="1080" w:hanging="360"/>
      </w:pPr>
      <w:rPr>
        <w:rFonts w:ascii="Arial" w:eastAsia="Times New Roman"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6" w15:restartNumberingAfterBreak="0">
    <w:nsid w:val="1211371A"/>
    <w:multiLevelType w:val="multilevel"/>
    <w:tmpl w:val="5A38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64C70"/>
    <w:multiLevelType w:val="hybridMultilevel"/>
    <w:tmpl w:val="43A2341E"/>
    <w:lvl w:ilvl="0" w:tplc="100C000F">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1C7B5C33"/>
    <w:multiLevelType w:val="hybridMultilevel"/>
    <w:tmpl w:val="43A2341E"/>
    <w:lvl w:ilvl="0" w:tplc="100C000F">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016123C"/>
    <w:multiLevelType w:val="multilevel"/>
    <w:tmpl w:val="52E2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B0D5F"/>
    <w:multiLevelType w:val="multilevel"/>
    <w:tmpl w:val="3A5A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B11A5"/>
    <w:multiLevelType w:val="multilevel"/>
    <w:tmpl w:val="232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AC17F6"/>
    <w:multiLevelType w:val="multilevel"/>
    <w:tmpl w:val="E9B8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9E57EF"/>
    <w:multiLevelType w:val="hybridMultilevel"/>
    <w:tmpl w:val="7F3A4544"/>
    <w:lvl w:ilvl="0" w:tplc="2FECCC0C">
      <w:start w:val="5"/>
      <w:numFmt w:val="bullet"/>
      <w:lvlText w:val="-"/>
      <w:lvlJc w:val="left"/>
      <w:pPr>
        <w:ind w:left="1080" w:hanging="360"/>
      </w:pPr>
      <w:rPr>
        <w:rFonts w:ascii="Arial" w:eastAsia="Times New Roman" w:hAnsi="Aria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15:restartNumberingAfterBreak="0">
    <w:nsid w:val="28AC7703"/>
    <w:multiLevelType w:val="multilevel"/>
    <w:tmpl w:val="E2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B07D19"/>
    <w:multiLevelType w:val="multilevel"/>
    <w:tmpl w:val="F15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C15549"/>
    <w:multiLevelType w:val="multilevel"/>
    <w:tmpl w:val="54B0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D47E9"/>
    <w:multiLevelType w:val="multilevel"/>
    <w:tmpl w:val="F7A0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5665E"/>
    <w:multiLevelType w:val="hybridMultilevel"/>
    <w:tmpl w:val="2A8822B6"/>
    <w:lvl w:ilvl="0" w:tplc="79009B96">
      <w:start w:val="1"/>
      <w:numFmt w:val="decimal"/>
      <w:lvlText w:val="%1."/>
      <w:lvlJc w:val="left"/>
      <w:pPr>
        <w:tabs>
          <w:tab w:val="num" w:pos="720"/>
        </w:tabs>
        <w:ind w:left="720" w:hanging="360"/>
      </w:pPr>
    </w:lvl>
    <w:lvl w:ilvl="1" w:tplc="52E6C316">
      <w:start w:val="1"/>
      <w:numFmt w:val="decimal"/>
      <w:lvlText w:val="%2."/>
      <w:lvlJc w:val="left"/>
      <w:pPr>
        <w:tabs>
          <w:tab w:val="num" w:pos="1440"/>
        </w:tabs>
        <w:ind w:left="1440" w:hanging="360"/>
      </w:pPr>
    </w:lvl>
    <w:lvl w:ilvl="2" w:tplc="9C701CF2">
      <w:start w:val="1"/>
      <w:numFmt w:val="decimal"/>
      <w:lvlText w:val="%3."/>
      <w:lvlJc w:val="left"/>
      <w:pPr>
        <w:tabs>
          <w:tab w:val="num" w:pos="900"/>
        </w:tabs>
        <w:ind w:left="900" w:hanging="360"/>
      </w:pPr>
    </w:lvl>
    <w:lvl w:ilvl="3" w:tplc="F00EE51C">
      <w:start w:val="1"/>
      <w:numFmt w:val="decimal"/>
      <w:lvlText w:val="%4."/>
      <w:lvlJc w:val="left"/>
      <w:pPr>
        <w:tabs>
          <w:tab w:val="num" w:pos="2880"/>
        </w:tabs>
        <w:ind w:left="2880" w:hanging="360"/>
      </w:pPr>
    </w:lvl>
    <w:lvl w:ilvl="4" w:tplc="24506F74">
      <w:start w:val="1"/>
      <w:numFmt w:val="decimal"/>
      <w:lvlText w:val="%5."/>
      <w:lvlJc w:val="left"/>
      <w:pPr>
        <w:tabs>
          <w:tab w:val="num" w:pos="3600"/>
        </w:tabs>
        <w:ind w:left="3600" w:hanging="360"/>
      </w:pPr>
    </w:lvl>
    <w:lvl w:ilvl="5" w:tplc="1E80711A">
      <w:start w:val="1"/>
      <w:numFmt w:val="decimal"/>
      <w:lvlText w:val="%6."/>
      <w:lvlJc w:val="left"/>
      <w:pPr>
        <w:tabs>
          <w:tab w:val="num" w:pos="4320"/>
        </w:tabs>
        <w:ind w:left="4320" w:hanging="360"/>
      </w:pPr>
    </w:lvl>
    <w:lvl w:ilvl="6" w:tplc="7E32B25A">
      <w:start w:val="1"/>
      <w:numFmt w:val="decimal"/>
      <w:lvlText w:val="%7."/>
      <w:lvlJc w:val="left"/>
      <w:pPr>
        <w:tabs>
          <w:tab w:val="num" w:pos="5040"/>
        </w:tabs>
        <w:ind w:left="5040" w:hanging="360"/>
      </w:pPr>
    </w:lvl>
    <w:lvl w:ilvl="7" w:tplc="DA9064FE">
      <w:start w:val="1"/>
      <w:numFmt w:val="decimal"/>
      <w:lvlText w:val="%8."/>
      <w:lvlJc w:val="left"/>
      <w:pPr>
        <w:tabs>
          <w:tab w:val="num" w:pos="5760"/>
        </w:tabs>
        <w:ind w:left="5760" w:hanging="360"/>
      </w:pPr>
    </w:lvl>
    <w:lvl w:ilvl="8" w:tplc="FF12F8EC">
      <w:start w:val="1"/>
      <w:numFmt w:val="decimal"/>
      <w:lvlText w:val="%9."/>
      <w:lvlJc w:val="left"/>
      <w:pPr>
        <w:tabs>
          <w:tab w:val="num" w:pos="6480"/>
        </w:tabs>
        <w:ind w:left="6480" w:hanging="360"/>
      </w:pPr>
    </w:lvl>
  </w:abstractNum>
  <w:abstractNum w:abstractNumId="19" w15:restartNumberingAfterBreak="0">
    <w:nsid w:val="33D22CF5"/>
    <w:multiLevelType w:val="hybridMultilevel"/>
    <w:tmpl w:val="07DAB2C6"/>
    <w:lvl w:ilvl="0" w:tplc="1F5693AE">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340F6D2D"/>
    <w:multiLevelType w:val="multilevel"/>
    <w:tmpl w:val="45FC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F7015"/>
    <w:multiLevelType w:val="hybridMultilevel"/>
    <w:tmpl w:val="43A2341E"/>
    <w:lvl w:ilvl="0" w:tplc="100C000F">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3A714660"/>
    <w:multiLevelType w:val="hybridMultilevel"/>
    <w:tmpl w:val="43A2341E"/>
    <w:lvl w:ilvl="0" w:tplc="100C000F">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40E60098"/>
    <w:multiLevelType w:val="hybridMultilevel"/>
    <w:tmpl w:val="43A2341E"/>
    <w:lvl w:ilvl="0" w:tplc="100C000F">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456158A2"/>
    <w:multiLevelType w:val="hybridMultilevel"/>
    <w:tmpl w:val="F4A88CD6"/>
    <w:lvl w:ilvl="0" w:tplc="0BAE618E">
      <w:start w:val="3"/>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7DE5DF6"/>
    <w:multiLevelType w:val="hybridMultilevel"/>
    <w:tmpl w:val="0EB472B0"/>
    <w:lvl w:ilvl="0" w:tplc="58A8A6F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8390535"/>
    <w:multiLevelType w:val="multilevel"/>
    <w:tmpl w:val="0226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EE1BC4"/>
    <w:multiLevelType w:val="hybridMultilevel"/>
    <w:tmpl w:val="CB5C10DE"/>
    <w:lvl w:ilvl="0" w:tplc="764A5C4A">
      <w:start w:val="1"/>
      <w:numFmt w:val="bullet"/>
      <w:lvlText w:val="•"/>
      <w:lvlJc w:val="left"/>
      <w:pPr>
        <w:tabs>
          <w:tab w:val="num" w:pos="720"/>
        </w:tabs>
        <w:ind w:left="720" w:hanging="360"/>
      </w:pPr>
      <w:rPr>
        <w:rFonts w:ascii="Arial" w:hAnsi="Arial" w:hint="default"/>
      </w:rPr>
    </w:lvl>
    <w:lvl w:ilvl="1" w:tplc="11BA7178" w:tentative="1">
      <w:start w:val="1"/>
      <w:numFmt w:val="bullet"/>
      <w:lvlText w:val="•"/>
      <w:lvlJc w:val="left"/>
      <w:pPr>
        <w:tabs>
          <w:tab w:val="num" w:pos="1440"/>
        </w:tabs>
        <w:ind w:left="1440" w:hanging="360"/>
      </w:pPr>
      <w:rPr>
        <w:rFonts w:ascii="Arial" w:hAnsi="Arial" w:hint="default"/>
      </w:rPr>
    </w:lvl>
    <w:lvl w:ilvl="2" w:tplc="A6965034" w:tentative="1">
      <w:start w:val="1"/>
      <w:numFmt w:val="bullet"/>
      <w:lvlText w:val="•"/>
      <w:lvlJc w:val="left"/>
      <w:pPr>
        <w:tabs>
          <w:tab w:val="num" w:pos="2160"/>
        </w:tabs>
        <w:ind w:left="2160" w:hanging="360"/>
      </w:pPr>
      <w:rPr>
        <w:rFonts w:ascii="Arial" w:hAnsi="Arial" w:hint="default"/>
      </w:rPr>
    </w:lvl>
    <w:lvl w:ilvl="3" w:tplc="4044F786" w:tentative="1">
      <w:start w:val="1"/>
      <w:numFmt w:val="bullet"/>
      <w:lvlText w:val="•"/>
      <w:lvlJc w:val="left"/>
      <w:pPr>
        <w:tabs>
          <w:tab w:val="num" w:pos="2880"/>
        </w:tabs>
        <w:ind w:left="2880" w:hanging="360"/>
      </w:pPr>
      <w:rPr>
        <w:rFonts w:ascii="Arial" w:hAnsi="Arial" w:hint="default"/>
      </w:rPr>
    </w:lvl>
    <w:lvl w:ilvl="4" w:tplc="863ACDEC" w:tentative="1">
      <w:start w:val="1"/>
      <w:numFmt w:val="bullet"/>
      <w:lvlText w:val="•"/>
      <w:lvlJc w:val="left"/>
      <w:pPr>
        <w:tabs>
          <w:tab w:val="num" w:pos="3600"/>
        </w:tabs>
        <w:ind w:left="3600" w:hanging="360"/>
      </w:pPr>
      <w:rPr>
        <w:rFonts w:ascii="Arial" w:hAnsi="Arial" w:hint="default"/>
      </w:rPr>
    </w:lvl>
    <w:lvl w:ilvl="5" w:tplc="4FCA7968" w:tentative="1">
      <w:start w:val="1"/>
      <w:numFmt w:val="bullet"/>
      <w:lvlText w:val="•"/>
      <w:lvlJc w:val="left"/>
      <w:pPr>
        <w:tabs>
          <w:tab w:val="num" w:pos="4320"/>
        </w:tabs>
        <w:ind w:left="4320" w:hanging="360"/>
      </w:pPr>
      <w:rPr>
        <w:rFonts w:ascii="Arial" w:hAnsi="Arial" w:hint="default"/>
      </w:rPr>
    </w:lvl>
    <w:lvl w:ilvl="6" w:tplc="228227D6" w:tentative="1">
      <w:start w:val="1"/>
      <w:numFmt w:val="bullet"/>
      <w:lvlText w:val="•"/>
      <w:lvlJc w:val="left"/>
      <w:pPr>
        <w:tabs>
          <w:tab w:val="num" w:pos="5040"/>
        </w:tabs>
        <w:ind w:left="5040" w:hanging="360"/>
      </w:pPr>
      <w:rPr>
        <w:rFonts w:ascii="Arial" w:hAnsi="Arial" w:hint="default"/>
      </w:rPr>
    </w:lvl>
    <w:lvl w:ilvl="7" w:tplc="B0E83BAE" w:tentative="1">
      <w:start w:val="1"/>
      <w:numFmt w:val="bullet"/>
      <w:lvlText w:val="•"/>
      <w:lvlJc w:val="left"/>
      <w:pPr>
        <w:tabs>
          <w:tab w:val="num" w:pos="5760"/>
        </w:tabs>
        <w:ind w:left="5760" w:hanging="360"/>
      </w:pPr>
      <w:rPr>
        <w:rFonts w:ascii="Arial" w:hAnsi="Arial" w:hint="default"/>
      </w:rPr>
    </w:lvl>
    <w:lvl w:ilvl="8" w:tplc="0CDE10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5F72DD"/>
    <w:multiLevelType w:val="multilevel"/>
    <w:tmpl w:val="BEBA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6803E7"/>
    <w:multiLevelType w:val="multilevel"/>
    <w:tmpl w:val="CDD8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C42DED"/>
    <w:multiLevelType w:val="hybridMultilevel"/>
    <w:tmpl w:val="13DE88A8"/>
    <w:lvl w:ilvl="0" w:tplc="F626DA74">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525F51E7"/>
    <w:multiLevelType w:val="hybridMultilevel"/>
    <w:tmpl w:val="7CF680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527C29A3"/>
    <w:multiLevelType w:val="hybridMultilevel"/>
    <w:tmpl w:val="F9BAE09E"/>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33" w15:restartNumberingAfterBreak="0">
    <w:nsid w:val="52AB3590"/>
    <w:multiLevelType w:val="hybridMultilevel"/>
    <w:tmpl w:val="19009DC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53D302FE"/>
    <w:multiLevelType w:val="hybridMultilevel"/>
    <w:tmpl w:val="92DC777A"/>
    <w:lvl w:ilvl="0" w:tplc="69D8FAC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55DB6DC6"/>
    <w:multiLevelType w:val="hybridMultilevel"/>
    <w:tmpl w:val="1DC46E8E"/>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15:restartNumberingAfterBreak="0">
    <w:nsid w:val="581436EC"/>
    <w:multiLevelType w:val="hybridMultilevel"/>
    <w:tmpl w:val="889060E6"/>
    <w:lvl w:ilvl="0" w:tplc="C74EB4EE">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7" w15:restartNumberingAfterBreak="0">
    <w:nsid w:val="5A8A2B6B"/>
    <w:multiLevelType w:val="multilevel"/>
    <w:tmpl w:val="D934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93366"/>
    <w:multiLevelType w:val="hybridMultilevel"/>
    <w:tmpl w:val="43A2341E"/>
    <w:lvl w:ilvl="0" w:tplc="100C000F">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9" w15:restartNumberingAfterBreak="0">
    <w:nsid w:val="69355D0B"/>
    <w:multiLevelType w:val="hybridMultilevel"/>
    <w:tmpl w:val="75466448"/>
    <w:lvl w:ilvl="0" w:tplc="66E8649E">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6AD9659C"/>
    <w:multiLevelType w:val="multilevel"/>
    <w:tmpl w:val="9A56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F40B7"/>
    <w:multiLevelType w:val="hybridMultilevel"/>
    <w:tmpl w:val="235028B4"/>
    <w:lvl w:ilvl="0" w:tplc="0428D252">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15:restartNumberingAfterBreak="0">
    <w:nsid w:val="75A63AB6"/>
    <w:multiLevelType w:val="hybridMultilevel"/>
    <w:tmpl w:val="4B3A5914"/>
    <w:lvl w:ilvl="0" w:tplc="8FD430E0">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3" w15:restartNumberingAfterBreak="0">
    <w:nsid w:val="79DC2DFD"/>
    <w:multiLevelType w:val="hybridMultilevel"/>
    <w:tmpl w:val="D8F8641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4" w15:restartNumberingAfterBreak="0">
    <w:nsid w:val="7B361A2D"/>
    <w:multiLevelType w:val="hybridMultilevel"/>
    <w:tmpl w:val="7EFE37C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3"/>
  </w:num>
  <w:num w:numId="2">
    <w:abstractNumId w:val="13"/>
  </w:num>
  <w:num w:numId="3">
    <w:abstractNumId w:val="5"/>
  </w:num>
  <w:num w:numId="4">
    <w:abstractNumId w:val="35"/>
  </w:num>
  <w:num w:numId="5">
    <w:abstractNumId w:val="44"/>
  </w:num>
  <w:num w:numId="6">
    <w:abstractNumId w:val="24"/>
  </w:num>
  <w:num w:numId="7">
    <w:abstractNumId w:val="7"/>
  </w:num>
  <w:num w:numId="8">
    <w:abstractNumId w:val="22"/>
  </w:num>
  <w:num w:numId="9">
    <w:abstractNumId w:val="21"/>
  </w:num>
  <w:num w:numId="10">
    <w:abstractNumId w:val="38"/>
  </w:num>
  <w:num w:numId="11">
    <w:abstractNumId w:val="8"/>
  </w:num>
  <w:num w:numId="12">
    <w:abstractNumId w:val="0"/>
  </w:num>
  <w:num w:numId="13">
    <w:abstractNumId w:val="3"/>
  </w:num>
  <w:num w:numId="14">
    <w:abstractNumId w:val="17"/>
  </w:num>
  <w:num w:numId="15">
    <w:abstractNumId w:val="29"/>
  </w:num>
  <w:num w:numId="16">
    <w:abstractNumId w:val="4"/>
  </w:num>
  <w:num w:numId="17">
    <w:abstractNumId w:val="37"/>
  </w:num>
  <w:num w:numId="18">
    <w:abstractNumId w:val="6"/>
  </w:num>
  <w:num w:numId="19">
    <w:abstractNumId w:val="28"/>
  </w:num>
  <w:num w:numId="20">
    <w:abstractNumId w:val="15"/>
  </w:num>
  <w:num w:numId="21">
    <w:abstractNumId w:val="9"/>
  </w:num>
  <w:num w:numId="22">
    <w:abstractNumId w:val="16"/>
  </w:num>
  <w:num w:numId="23">
    <w:abstractNumId w:val="26"/>
  </w:num>
  <w:num w:numId="24">
    <w:abstractNumId w:val="14"/>
  </w:num>
  <w:num w:numId="25">
    <w:abstractNumId w:val="10"/>
  </w:num>
  <w:num w:numId="26">
    <w:abstractNumId w:val="20"/>
  </w:num>
  <w:num w:numId="27">
    <w:abstractNumId w:val="40"/>
  </w:num>
  <w:num w:numId="28">
    <w:abstractNumId w:val="1"/>
  </w:num>
  <w:num w:numId="29">
    <w:abstractNumId w:val="43"/>
  </w:num>
  <w:num w:numId="30">
    <w:abstractNumId w:val="42"/>
  </w:num>
  <w:num w:numId="31">
    <w:abstractNumId w:val="36"/>
  </w:num>
  <w:num w:numId="32">
    <w:abstractNumId w:val="33"/>
  </w:num>
  <w:num w:numId="33">
    <w:abstractNumId w:val="30"/>
  </w:num>
  <w:num w:numId="34">
    <w:abstractNumId w:val="41"/>
  </w:num>
  <w:num w:numId="35">
    <w:abstractNumId w:val="32"/>
  </w:num>
  <w:num w:numId="36">
    <w:abstractNumId w:val="2"/>
  </w:num>
  <w:num w:numId="37">
    <w:abstractNumId w:val="12"/>
  </w:num>
  <w:num w:numId="38">
    <w:abstractNumId w:val="11"/>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9"/>
  </w:num>
  <w:num w:numId="42">
    <w:abstractNumId w:val="34"/>
  </w:num>
  <w:num w:numId="43">
    <w:abstractNumId w:val="39"/>
  </w:num>
  <w:num w:numId="44">
    <w:abstractNumId w:val="2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Y+on7ERjyv9Wq7TF68xnntGFnGtNIMIbvr4QRwILNheG7dJh2ZT12wxYrK4S4itoD8zvt/RRyNcZKAR14wjkA==" w:salt="E40K/GgwSPIzcMweXeKdFw=="/>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BF"/>
    <w:rsid w:val="00011AD8"/>
    <w:rsid w:val="00011E49"/>
    <w:rsid w:val="000121FE"/>
    <w:rsid w:val="00017263"/>
    <w:rsid w:val="00031009"/>
    <w:rsid w:val="00033D90"/>
    <w:rsid w:val="00053EA9"/>
    <w:rsid w:val="00057DA4"/>
    <w:rsid w:val="00062E2F"/>
    <w:rsid w:val="00070FC6"/>
    <w:rsid w:val="00077F9E"/>
    <w:rsid w:val="000837D4"/>
    <w:rsid w:val="000908EA"/>
    <w:rsid w:val="00092391"/>
    <w:rsid w:val="00093AB6"/>
    <w:rsid w:val="00096EAE"/>
    <w:rsid w:val="000A6F03"/>
    <w:rsid w:val="000B7B44"/>
    <w:rsid w:val="000C066D"/>
    <w:rsid w:val="000C2536"/>
    <w:rsid w:val="000D6528"/>
    <w:rsid w:val="000D7882"/>
    <w:rsid w:val="000D7D46"/>
    <w:rsid w:val="000E1CCE"/>
    <w:rsid w:val="000F0E2A"/>
    <w:rsid w:val="000F3B95"/>
    <w:rsid w:val="000F6B65"/>
    <w:rsid w:val="000F72EA"/>
    <w:rsid w:val="001025B9"/>
    <w:rsid w:val="0011187D"/>
    <w:rsid w:val="00112C75"/>
    <w:rsid w:val="00114F02"/>
    <w:rsid w:val="00115ED4"/>
    <w:rsid w:val="00117808"/>
    <w:rsid w:val="00117C8D"/>
    <w:rsid w:val="00122F34"/>
    <w:rsid w:val="001272C5"/>
    <w:rsid w:val="00134A03"/>
    <w:rsid w:val="0013617A"/>
    <w:rsid w:val="001362CC"/>
    <w:rsid w:val="00154F6E"/>
    <w:rsid w:val="00157BAD"/>
    <w:rsid w:val="001627D2"/>
    <w:rsid w:val="00167640"/>
    <w:rsid w:val="00171AD9"/>
    <w:rsid w:val="00174E1E"/>
    <w:rsid w:val="00176340"/>
    <w:rsid w:val="00185D17"/>
    <w:rsid w:val="001903BF"/>
    <w:rsid w:val="00196C44"/>
    <w:rsid w:val="001A27D0"/>
    <w:rsid w:val="001B3A6C"/>
    <w:rsid w:val="001B404C"/>
    <w:rsid w:val="001C3510"/>
    <w:rsid w:val="001D0F9A"/>
    <w:rsid w:val="001D1C31"/>
    <w:rsid w:val="001D1E2A"/>
    <w:rsid w:val="001D5AFF"/>
    <w:rsid w:val="001D65D2"/>
    <w:rsid w:val="001E384A"/>
    <w:rsid w:val="001E6C85"/>
    <w:rsid w:val="001E6ED6"/>
    <w:rsid w:val="001F2DED"/>
    <w:rsid w:val="001F3F71"/>
    <w:rsid w:val="00205CF7"/>
    <w:rsid w:val="00206B7D"/>
    <w:rsid w:val="00210874"/>
    <w:rsid w:val="00213853"/>
    <w:rsid w:val="002316B7"/>
    <w:rsid w:val="00236493"/>
    <w:rsid w:val="002460D0"/>
    <w:rsid w:val="00246E0D"/>
    <w:rsid w:val="002534E2"/>
    <w:rsid w:val="00261B23"/>
    <w:rsid w:val="00273C72"/>
    <w:rsid w:val="00281725"/>
    <w:rsid w:val="00296135"/>
    <w:rsid w:val="002978B9"/>
    <w:rsid w:val="002A3762"/>
    <w:rsid w:val="002A4AD1"/>
    <w:rsid w:val="002A5110"/>
    <w:rsid w:val="002D0E38"/>
    <w:rsid w:val="002E04B6"/>
    <w:rsid w:val="002E0CB0"/>
    <w:rsid w:val="002E197B"/>
    <w:rsid w:val="00300607"/>
    <w:rsid w:val="00311989"/>
    <w:rsid w:val="00315FD4"/>
    <w:rsid w:val="003273E8"/>
    <w:rsid w:val="00327AEA"/>
    <w:rsid w:val="003309A3"/>
    <w:rsid w:val="00332119"/>
    <w:rsid w:val="00334C40"/>
    <w:rsid w:val="00340957"/>
    <w:rsid w:val="003434C8"/>
    <w:rsid w:val="0034767C"/>
    <w:rsid w:val="0035071E"/>
    <w:rsid w:val="003623E5"/>
    <w:rsid w:val="00372D33"/>
    <w:rsid w:val="0037637E"/>
    <w:rsid w:val="0038143A"/>
    <w:rsid w:val="00381501"/>
    <w:rsid w:val="0038526F"/>
    <w:rsid w:val="00390AAA"/>
    <w:rsid w:val="0039262B"/>
    <w:rsid w:val="003944F0"/>
    <w:rsid w:val="003A3165"/>
    <w:rsid w:val="003A7845"/>
    <w:rsid w:val="003B5F37"/>
    <w:rsid w:val="003D5EC4"/>
    <w:rsid w:val="003D640B"/>
    <w:rsid w:val="003D6551"/>
    <w:rsid w:val="003F194B"/>
    <w:rsid w:val="004039FA"/>
    <w:rsid w:val="00407047"/>
    <w:rsid w:val="004075A7"/>
    <w:rsid w:val="00413673"/>
    <w:rsid w:val="004142ED"/>
    <w:rsid w:val="00414933"/>
    <w:rsid w:val="00415AF0"/>
    <w:rsid w:val="00426150"/>
    <w:rsid w:val="00435427"/>
    <w:rsid w:val="00445A41"/>
    <w:rsid w:val="0044605B"/>
    <w:rsid w:val="00446254"/>
    <w:rsid w:val="004530EA"/>
    <w:rsid w:val="004628CE"/>
    <w:rsid w:val="00465440"/>
    <w:rsid w:val="00465A01"/>
    <w:rsid w:val="00482521"/>
    <w:rsid w:val="00484413"/>
    <w:rsid w:val="00484642"/>
    <w:rsid w:val="004877DF"/>
    <w:rsid w:val="00491029"/>
    <w:rsid w:val="00492C05"/>
    <w:rsid w:val="00496BD7"/>
    <w:rsid w:val="004C47A6"/>
    <w:rsid w:val="004C5218"/>
    <w:rsid w:val="004E15F8"/>
    <w:rsid w:val="004E6331"/>
    <w:rsid w:val="004F2909"/>
    <w:rsid w:val="005130E7"/>
    <w:rsid w:val="0053203D"/>
    <w:rsid w:val="00542689"/>
    <w:rsid w:val="0056337F"/>
    <w:rsid w:val="00572AC0"/>
    <w:rsid w:val="00573B71"/>
    <w:rsid w:val="00575706"/>
    <w:rsid w:val="00576095"/>
    <w:rsid w:val="005766BC"/>
    <w:rsid w:val="00584696"/>
    <w:rsid w:val="0059443B"/>
    <w:rsid w:val="005A0028"/>
    <w:rsid w:val="005A79C8"/>
    <w:rsid w:val="005B3DD1"/>
    <w:rsid w:val="005B6E00"/>
    <w:rsid w:val="005B7F55"/>
    <w:rsid w:val="005C2F4D"/>
    <w:rsid w:val="005C543D"/>
    <w:rsid w:val="005C7751"/>
    <w:rsid w:val="005D3509"/>
    <w:rsid w:val="005D5081"/>
    <w:rsid w:val="005D640E"/>
    <w:rsid w:val="005E0787"/>
    <w:rsid w:val="005E3AB9"/>
    <w:rsid w:val="005F5D30"/>
    <w:rsid w:val="00600C2D"/>
    <w:rsid w:val="0060307A"/>
    <w:rsid w:val="006070FC"/>
    <w:rsid w:val="006134F8"/>
    <w:rsid w:val="006227E6"/>
    <w:rsid w:val="00623A29"/>
    <w:rsid w:val="00626313"/>
    <w:rsid w:val="00634379"/>
    <w:rsid w:val="00634718"/>
    <w:rsid w:val="00642430"/>
    <w:rsid w:val="00644BFF"/>
    <w:rsid w:val="00644C30"/>
    <w:rsid w:val="006466E3"/>
    <w:rsid w:val="00647270"/>
    <w:rsid w:val="0065405B"/>
    <w:rsid w:val="006703F0"/>
    <w:rsid w:val="00681CA7"/>
    <w:rsid w:val="00684BD1"/>
    <w:rsid w:val="00685B6F"/>
    <w:rsid w:val="00690E4B"/>
    <w:rsid w:val="006A09FB"/>
    <w:rsid w:val="006A1540"/>
    <w:rsid w:val="006A2E39"/>
    <w:rsid w:val="006A5327"/>
    <w:rsid w:val="006B3672"/>
    <w:rsid w:val="006B63F2"/>
    <w:rsid w:val="006C6077"/>
    <w:rsid w:val="006D17D4"/>
    <w:rsid w:val="006D1CCF"/>
    <w:rsid w:val="006D25D1"/>
    <w:rsid w:val="006D31AF"/>
    <w:rsid w:val="006D5989"/>
    <w:rsid w:val="006E0988"/>
    <w:rsid w:val="006E1564"/>
    <w:rsid w:val="006F1807"/>
    <w:rsid w:val="006F41A8"/>
    <w:rsid w:val="00704FCA"/>
    <w:rsid w:val="00707520"/>
    <w:rsid w:val="00712385"/>
    <w:rsid w:val="007248A6"/>
    <w:rsid w:val="00725DEB"/>
    <w:rsid w:val="007351B1"/>
    <w:rsid w:val="00740A1D"/>
    <w:rsid w:val="00752CD5"/>
    <w:rsid w:val="00754A71"/>
    <w:rsid w:val="007622D0"/>
    <w:rsid w:val="00767E71"/>
    <w:rsid w:val="00773937"/>
    <w:rsid w:val="007741B7"/>
    <w:rsid w:val="00783E16"/>
    <w:rsid w:val="0078483C"/>
    <w:rsid w:val="00790305"/>
    <w:rsid w:val="00791273"/>
    <w:rsid w:val="007A2C6E"/>
    <w:rsid w:val="007A5554"/>
    <w:rsid w:val="007C0BA9"/>
    <w:rsid w:val="007C7A80"/>
    <w:rsid w:val="007D1336"/>
    <w:rsid w:val="007D264D"/>
    <w:rsid w:val="007E13C6"/>
    <w:rsid w:val="007E5CC5"/>
    <w:rsid w:val="007F7B7B"/>
    <w:rsid w:val="00800D9F"/>
    <w:rsid w:val="00801C06"/>
    <w:rsid w:val="00806ED7"/>
    <w:rsid w:val="00812047"/>
    <w:rsid w:val="00824A5B"/>
    <w:rsid w:val="00833B03"/>
    <w:rsid w:val="008347A2"/>
    <w:rsid w:val="00835C00"/>
    <w:rsid w:val="00841B5E"/>
    <w:rsid w:val="008448CE"/>
    <w:rsid w:val="0085209A"/>
    <w:rsid w:val="008538A2"/>
    <w:rsid w:val="00863EAF"/>
    <w:rsid w:val="008669AC"/>
    <w:rsid w:val="008676AA"/>
    <w:rsid w:val="00873C12"/>
    <w:rsid w:val="00880083"/>
    <w:rsid w:val="00882782"/>
    <w:rsid w:val="0088793D"/>
    <w:rsid w:val="00890D7F"/>
    <w:rsid w:val="008916E4"/>
    <w:rsid w:val="008941E1"/>
    <w:rsid w:val="0089592E"/>
    <w:rsid w:val="008A545E"/>
    <w:rsid w:val="008C126C"/>
    <w:rsid w:val="008D08F9"/>
    <w:rsid w:val="008D10AE"/>
    <w:rsid w:val="008D5502"/>
    <w:rsid w:val="008D58A4"/>
    <w:rsid w:val="0092619A"/>
    <w:rsid w:val="0093433C"/>
    <w:rsid w:val="009406B5"/>
    <w:rsid w:val="00942105"/>
    <w:rsid w:val="00944704"/>
    <w:rsid w:val="0094548E"/>
    <w:rsid w:val="00950D94"/>
    <w:rsid w:val="00962241"/>
    <w:rsid w:val="0096367A"/>
    <w:rsid w:val="0097136B"/>
    <w:rsid w:val="00976635"/>
    <w:rsid w:val="00982FF0"/>
    <w:rsid w:val="00995EC2"/>
    <w:rsid w:val="009A11F0"/>
    <w:rsid w:val="009A5488"/>
    <w:rsid w:val="009B2D2D"/>
    <w:rsid w:val="009C2275"/>
    <w:rsid w:val="009C47D3"/>
    <w:rsid w:val="009E2B4C"/>
    <w:rsid w:val="009E3F73"/>
    <w:rsid w:val="009E4965"/>
    <w:rsid w:val="009E54E1"/>
    <w:rsid w:val="009E5D96"/>
    <w:rsid w:val="009F22AA"/>
    <w:rsid w:val="009F773A"/>
    <w:rsid w:val="00A00329"/>
    <w:rsid w:val="00A044E3"/>
    <w:rsid w:val="00A126EC"/>
    <w:rsid w:val="00A266A4"/>
    <w:rsid w:val="00A345BA"/>
    <w:rsid w:val="00A36619"/>
    <w:rsid w:val="00A40C9B"/>
    <w:rsid w:val="00A45997"/>
    <w:rsid w:val="00A6581F"/>
    <w:rsid w:val="00A659B2"/>
    <w:rsid w:val="00A75894"/>
    <w:rsid w:val="00A80AA8"/>
    <w:rsid w:val="00A872CD"/>
    <w:rsid w:val="00A92F24"/>
    <w:rsid w:val="00AC2068"/>
    <w:rsid w:val="00AC43D9"/>
    <w:rsid w:val="00AE0DC1"/>
    <w:rsid w:val="00AE28A8"/>
    <w:rsid w:val="00AE3F5E"/>
    <w:rsid w:val="00AE68BF"/>
    <w:rsid w:val="00AE70E6"/>
    <w:rsid w:val="00B11018"/>
    <w:rsid w:val="00B12BD0"/>
    <w:rsid w:val="00B1446A"/>
    <w:rsid w:val="00B34FAD"/>
    <w:rsid w:val="00B37B56"/>
    <w:rsid w:val="00B45518"/>
    <w:rsid w:val="00B500AB"/>
    <w:rsid w:val="00B60E30"/>
    <w:rsid w:val="00B73F20"/>
    <w:rsid w:val="00B74D61"/>
    <w:rsid w:val="00B82B81"/>
    <w:rsid w:val="00B86138"/>
    <w:rsid w:val="00B90651"/>
    <w:rsid w:val="00B90D67"/>
    <w:rsid w:val="00B93B9A"/>
    <w:rsid w:val="00B941ED"/>
    <w:rsid w:val="00BA1BDF"/>
    <w:rsid w:val="00BB5F5E"/>
    <w:rsid w:val="00BD0DCB"/>
    <w:rsid w:val="00BD3278"/>
    <w:rsid w:val="00BF0885"/>
    <w:rsid w:val="00C03F20"/>
    <w:rsid w:val="00C13CFF"/>
    <w:rsid w:val="00C26976"/>
    <w:rsid w:val="00C275AC"/>
    <w:rsid w:val="00C27A93"/>
    <w:rsid w:val="00C34A7E"/>
    <w:rsid w:val="00C36AE5"/>
    <w:rsid w:val="00C404FA"/>
    <w:rsid w:val="00C40A46"/>
    <w:rsid w:val="00C42F87"/>
    <w:rsid w:val="00C437EA"/>
    <w:rsid w:val="00C44130"/>
    <w:rsid w:val="00C54BF4"/>
    <w:rsid w:val="00C64702"/>
    <w:rsid w:val="00C704E7"/>
    <w:rsid w:val="00C71128"/>
    <w:rsid w:val="00C875A1"/>
    <w:rsid w:val="00C930C5"/>
    <w:rsid w:val="00CB56FC"/>
    <w:rsid w:val="00CC4715"/>
    <w:rsid w:val="00CC5A37"/>
    <w:rsid w:val="00CD1F14"/>
    <w:rsid w:val="00CD2421"/>
    <w:rsid w:val="00CE4830"/>
    <w:rsid w:val="00CE76CD"/>
    <w:rsid w:val="00CF6D3B"/>
    <w:rsid w:val="00D1322A"/>
    <w:rsid w:val="00D140D0"/>
    <w:rsid w:val="00D34E0A"/>
    <w:rsid w:val="00D37A74"/>
    <w:rsid w:val="00D53584"/>
    <w:rsid w:val="00D552A0"/>
    <w:rsid w:val="00D56D9F"/>
    <w:rsid w:val="00D605B3"/>
    <w:rsid w:val="00D61995"/>
    <w:rsid w:val="00D66F2B"/>
    <w:rsid w:val="00D70395"/>
    <w:rsid w:val="00D802AD"/>
    <w:rsid w:val="00D8170D"/>
    <w:rsid w:val="00D92587"/>
    <w:rsid w:val="00D949A3"/>
    <w:rsid w:val="00D95B70"/>
    <w:rsid w:val="00D97577"/>
    <w:rsid w:val="00DA66A0"/>
    <w:rsid w:val="00DB06FB"/>
    <w:rsid w:val="00DB3C0F"/>
    <w:rsid w:val="00DB4959"/>
    <w:rsid w:val="00DC6776"/>
    <w:rsid w:val="00DD37A3"/>
    <w:rsid w:val="00DD6B1A"/>
    <w:rsid w:val="00DE2AC6"/>
    <w:rsid w:val="00DE4971"/>
    <w:rsid w:val="00DF7C0D"/>
    <w:rsid w:val="00E22011"/>
    <w:rsid w:val="00E243F3"/>
    <w:rsid w:val="00E259C5"/>
    <w:rsid w:val="00E268AF"/>
    <w:rsid w:val="00E27CFE"/>
    <w:rsid w:val="00E4781E"/>
    <w:rsid w:val="00E50029"/>
    <w:rsid w:val="00E67E8F"/>
    <w:rsid w:val="00E80008"/>
    <w:rsid w:val="00E8253A"/>
    <w:rsid w:val="00E83131"/>
    <w:rsid w:val="00EA24AE"/>
    <w:rsid w:val="00EA4E90"/>
    <w:rsid w:val="00EA6544"/>
    <w:rsid w:val="00EB6026"/>
    <w:rsid w:val="00EC5D1A"/>
    <w:rsid w:val="00EC7AAE"/>
    <w:rsid w:val="00ED0116"/>
    <w:rsid w:val="00EE26C6"/>
    <w:rsid w:val="00EF03F5"/>
    <w:rsid w:val="00EF1692"/>
    <w:rsid w:val="00F05801"/>
    <w:rsid w:val="00F07104"/>
    <w:rsid w:val="00F11CCE"/>
    <w:rsid w:val="00F17AD0"/>
    <w:rsid w:val="00F25506"/>
    <w:rsid w:val="00F30322"/>
    <w:rsid w:val="00F31196"/>
    <w:rsid w:val="00F35BE3"/>
    <w:rsid w:val="00F3613C"/>
    <w:rsid w:val="00F4469A"/>
    <w:rsid w:val="00F45B66"/>
    <w:rsid w:val="00F53053"/>
    <w:rsid w:val="00F61AA9"/>
    <w:rsid w:val="00F622C0"/>
    <w:rsid w:val="00F62CE9"/>
    <w:rsid w:val="00F66803"/>
    <w:rsid w:val="00F7221D"/>
    <w:rsid w:val="00F7278C"/>
    <w:rsid w:val="00F73A23"/>
    <w:rsid w:val="00F774B3"/>
    <w:rsid w:val="00F84F07"/>
    <w:rsid w:val="00F858B6"/>
    <w:rsid w:val="00F86802"/>
    <w:rsid w:val="00F93FB1"/>
    <w:rsid w:val="00FA0083"/>
    <w:rsid w:val="00FA2CFD"/>
    <w:rsid w:val="00FA59A8"/>
    <w:rsid w:val="00FB2DAE"/>
    <w:rsid w:val="00FD0294"/>
    <w:rsid w:val="00FE19CA"/>
    <w:rsid w:val="00FE77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346274"/>
  <w15:docId w15:val="{F1582B93-71CE-484B-BE6A-15E03216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C44"/>
    <w:rPr>
      <w:rFonts w:ascii="Arial" w:hAnsi="Arial"/>
      <w:lang w:val="fr-FR" w:eastAsia="fr-FR"/>
    </w:rPr>
  </w:style>
  <w:style w:type="paragraph" w:styleId="Titre1">
    <w:name w:val="heading 1"/>
    <w:basedOn w:val="Normal"/>
    <w:next w:val="Normal"/>
    <w:link w:val="Titre1Car"/>
    <w:qFormat/>
    <w:rsid w:val="00381501"/>
    <w:pPr>
      <w:keepNext/>
      <w:spacing w:before="240" w:after="60"/>
      <w:outlineLvl w:val="0"/>
    </w:pPr>
    <w:rPr>
      <w:rFonts w:cs="Arial"/>
      <w:b/>
      <w:bCs/>
      <w:kern w:val="32"/>
      <w:sz w:val="32"/>
      <w:szCs w:val="3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903BF"/>
    <w:pPr>
      <w:tabs>
        <w:tab w:val="center" w:pos="4536"/>
        <w:tab w:val="right" w:pos="9072"/>
      </w:tabs>
    </w:pPr>
  </w:style>
  <w:style w:type="character" w:customStyle="1" w:styleId="En-tteCar">
    <w:name w:val="En-tête Car"/>
    <w:basedOn w:val="Policepardfaut"/>
    <w:link w:val="En-tte"/>
    <w:rsid w:val="001903BF"/>
    <w:rPr>
      <w:rFonts w:ascii="Arial" w:hAnsi="Arial"/>
      <w:lang w:val="fr-FR" w:eastAsia="fr-FR"/>
    </w:rPr>
  </w:style>
  <w:style w:type="paragraph" w:styleId="Pieddepage">
    <w:name w:val="footer"/>
    <w:basedOn w:val="Normal"/>
    <w:link w:val="PieddepageCar"/>
    <w:rsid w:val="001903BF"/>
    <w:pPr>
      <w:tabs>
        <w:tab w:val="center" w:pos="4536"/>
        <w:tab w:val="right" w:pos="9072"/>
      </w:tabs>
    </w:pPr>
  </w:style>
  <w:style w:type="character" w:customStyle="1" w:styleId="PieddepageCar">
    <w:name w:val="Pied de page Car"/>
    <w:basedOn w:val="Policepardfaut"/>
    <w:link w:val="Pieddepage"/>
    <w:rsid w:val="001903BF"/>
    <w:rPr>
      <w:rFonts w:ascii="Arial" w:hAnsi="Arial"/>
      <w:lang w:val="fr-FR" w:eastAsia="fr-FR"/>
    </w:rPr>
  </w:style>
  <w:style w:type="paragraph" w:styleId="Textedebulles">
    <w:name w:val="Balloon Text"/>
    <w:basedOn w:val="Normal"/>
    <w:link w:val="TextedebullesCar"/>
    <w:rsid w:val="001903BF"/>
    <w:rPr>
      <w:rFonts w:ascii="Tahoma" w:hAnsi="Tahoma" w:cs="Tahoma"/>
      <w:sz w:val="16"/>
      <w:szCs w:val="16"/>
    </w:rPr>
  </w:style>
  <w:style w:type="character" w:customStyle="1" w:styleId="TextedebullesCar">
    <w:name w:val="Texte de bulles Car"/>
    <w:basedOn w:val="Policepardfaut"/>
    <w:link w:val="Textedebulles"/>
    <w:rsid w:val="001903BF"/>
    <w:rPr>
      <w:rFonts w:ascii="Tahoma" w:hAnsi="Tahoma" w:cs="Tahoma"/>
      <w:sz w:val="16"/>
      <w:szCs w:val="16"/>
      <w:lang w:val="fr-FR" w:eastAsia="fr-FR"/>
    </w:rPr>
  </w:style>
  <w:style w:type="paragraph" w:styleId="Paragraphedeliste">
    <w:name w:val="List Paragraph"/>
    <w:basedOn w:val="Normal"/>
    <w:uiPriority w:val="34"/>
    <w:qFormat/>
    <w:rsid w:val="001903BF"/>
    <w:pPr>
      <w:ind w:left="720"/>
      <w:contextualSpacing/>
    </w:pPr>
  </w:style>
  <w:style w:type="table" w:styleId="Grilledutableau">
    <w:name w:val="Table Grid"/>
    <w:basedOn w:val="TableauNormal"/>
    <w:rsid w:val="00F9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7D264D"/>
    <w:pPr>
      <w:autoSpaceDE w:val="0"/>
      <w:autoSpaceDN w:val="0"/>
      <w:adjustRightInd w:val="0"/>
      <w:spacing w:line="201" w:lineRule="atLeast"/>
    </w:pPr>
    <w:rPr>
      <w:rFonts w:eastAsiaTheme="minorHAnsi" w:cs="Arial"/>
      <w:sz w:val="24"/>
      <w:szCs w:val="24"/>
      <w:lang w:val="fr-CH" w:eastAsia="en-US"/>
    </w:rPr>
  </w:style>
  <w:style w:type="character" w:customStyle="1" w:styleId="hps">
    <w:name w:val="hps"/>
    <w:basedOn w:val="Policepardfaut"/>
    <w:rsid w:val="007D264D"/>
  </w:style>
  <w:style w:type="character" w:styleId="Lienhypertexte">
    <w:name w:val="Hyperlink"/>
    <w:basedOn w:val="Policepardfaut"/>
    <w:unhideWhenUsed/>
    <w:rsid w:val="00801C06"/>
    <w:rPr>
      <w:color w:val="0000FF"/>
      <w:u w:val="single"/>
    </w:rPr>
  </w:style>
  <w:style w:type="paragraph" w:styleId="NormalWeb">
    <w:name w:val="Normal (Web)"/>
    <w:basedOn w:val="Normal"/>
    <w:uiPriority w:val="99"/>
    <w:unhideWhenUsed/>
    <w:rsid w:val="00801C06"/>
    <w:pPr>
      <w:spacing w:before="100" w:beforeAutospacing="1" w:after="100" w:afterAutospacing="1"/>
    </w:pPr>
    <w:rPr>
      <w:rFonts w:ascii="Times New Roman" w:hAnsi="Times New Roman"/>
      <w:sz w:val="24"/>
      <w:szCs w:val="24"/>
      <w:lang w:val="fr-CH" w:eastAsia="fr-CH"/>
    </w:rPr>
  </w:style>
  <w:style w:type="character" w:customStyle="1" w:styleId="mw-headline">
    <w:name w:val="mw-headline"/>
    <w:basedOn w:val="Policepardfaut"/>
    <w:rsid w:val="00801C06"/>
  </w:style>
  <w:style w:type="character" w:customStyle="1" w:styleId="mw-editsection1">
    <w:name w:val="mw-editsection1"/>
    <w:basedOn w:val="Policepardfaut"/>
    <w:rsid w:val="00801C06"/>
    <w:rPr>
      <w:sz w:val="20"/>
      <w:szCs w:val="20"/>
    </w:rPr>
  </w:style>
  <w:style w:type="character" w:customStyle="1" w:styleId="mw-editsection-bracket">
    <w:name w:val="mw-editsection-bracket"/>
    <w:basedOn w:val="Policepardfaut"/>
    <w:rsid w:val="00801C06"/>
  </w:style>
  <w:style w:type="character" w:customStyle="1" w:styleId="mw-editsection-divider">
    <w:name w:val="mw-editsection-divider"/>
    <w:basedOn w:val="Policepardfaut"/>
    <w:rsid w:val="00801C06"/>
  </w:style>
  <w:style w:type="character" w:customStyle="1" w:styleId="lang-en">
    <w:name w:val="lang-en"/>
    <w:basedOn w:val="Policepardfaut"/>
    <w:rsid w:val="00801C06"/>
  </w:style>
  <w:style w:type="character" w:customStyle="1" w:styleId="citecrochet1">
    <w:name w:val="cite_crochet1"/>
    <w:basedOn w:val="Policepardfaut"/>
    <w:rsid w:val="00801C06"/>
    <w:rPr>
      <w:vanish/>
      <w:webHidden w:val="0"/>
      <w:specVanish w:val="0"/>
    </w:rPr>
  </w:style>
  <w:style w:type="character" w:styleId="Accentuation">
    <w:name w:val="Emphasis"/>
    <w:basedOn w:val="Policepardfaut"/>
    <w:qFormat/>
    <w:rsid w:val="002E0CB0"/>
    <w:rPr>
      <w:i/>
      <w:iCs/>
    </w:rPr>
  </w:style>
  <w:style w:type="character" w:styleId="lev">
    <w:name w:val="Strong"/>
    <w:basedOn w:val="Policepardfaut"/>
    <w:qFormat/>
    <w:rsid w:val="002E0CB0"/>
    <w:rPr>
      <w:b/>
      <w:bCs/>
    </w:rPr>
  </w:style>
  <w:style w:type="paragraph" w:customStyle="1" w:styleId="NormalSMI">
    <w:name w:val="Normal SMI"/>
    <w:basedOn w:val="Corpsdetexte"/>
    <w:rsid w:val="00112C75"/>
    <w:pPr>
      <w:spacing w:after="0"/>
      <w:jc w:val="both"/>
    </w:pPr>
    <w:rPr>
      <w:rFonts w:cs="Arial"/>
      <w:sz w:val="22"/>
      <w:szCs w:val="22"/>
      <w:lang w:val="fr-CH" w:eastAsia="fr-CH"/>
    </w:rPr>
  </w:style>
  <w:style w:type="paragraph" w:styleId="Corpsdetexte">
    <w:name w:val="Body Text"/>
    <w:basedOn w:val="Normal"/>
    <w:link w:val="CorpsdetexteCar"/>
    <w:unhideWhenUsed/>
    <w:rsid w:val="00112C75"/>
    <w:pPr>
      <w:spacing w:after="120"/>
    </w:pPr>
  </w:style>
  <w:style w:type="character" w:customStyle="1" w:styleId="CorpsdetexteCar">
    <w:name w:val="Corps de texte Car"/>
    <w:basedOn w:val="Policepardfaut"/>
    <w:link w:val="Corpsdetexte"/>
    <w:rsid w:val="00112C75"/>
    <w:rPr>
      <w:rFonts w:ascii="Arial" w:hAnsi="Arial"/>
      <w:lang w:val="fr-FR" w:eastAsia="fr-FR"/>
    </w:rPr>
  </w:style>
  <w:style w:type="character" w:customStyle="1" w:styleId="textej1">
    <w:name w:val="texte_j1"/>
    <w:basedOn w:val="Policepardfaut"/>
    <w:rsid w:val="00BD3278"/>
    <w:rPr>
      <w:rFonts w:ascii="Verdana" w:hAnsi="Verdana" w:hint="default"/>
      <w:b w:val="0"/>
      <w:bCs w:val="0"/>
      <w:color w:val="7A715F"/>
      <w:sz w:val="18"/>
      <w:szCs w:val="18"/>
    </w:rPr>
  </w:style>
  <w:style w:type="character" w:customStyle="1" w:styleId="Titre1Car">
    <w:name w:val="Titre 1 Car"/>
    <w:basedOn w:val="Policepardfaut"/>
    <w:link w:val="Titre1"/>
    <w:rsid w:val="00381501"/>
    <w:rPr>
      <w:rFonts w:ascii="Arial" w:hAnsi="Arial" w:cs="Arial"/>
      <w:b/>
      <w:bCs/>
      <w:kern w:val="32"/>
      <w:sz w:val="32"/>
      <w:szCs w:val="32"/>
      <w:lang w:val="en-US" w:eastAsia="en-US"/>
    </w:rPr>
  </w:style>
  <w:style w:type="character" w:styleId="Marquedecommentaire">
    <w:name w:val="annotation reference"/>
    <w:semiHidden/>
    <w:rsid w:val="00F62CE9"/>
    <w:rPr>
      <w:sz w:val="16"/>
      <w:szCs w:val="16"/>
    </w:rPr>
  </w:style>
  <w:style w:type="paragraph" w:styleId="PrformatHTML">
    <w:name w:val="HTML Preformatted"/>
    <w:basedOn w:val="Normal"/>
    <w:link w:val="PrformatHTMLCar"/>
    <w:uiPriority w:val="99"/>
    <w:semiHidden/>
    <w:unhideWhenUsed/>
    <w:rsid w:val="00C71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CH" w:eastAsia="fr-CH"/>
    </w:rPr>
  </w:style>
  <w:style w:type="character" w:customStyle="1" w:styleId="PrformatHTMLCar">
    <w:name w:val="Préformaté HTML Car"/>
    <w:basedOn w:val="Policepardfaut"/>
    <w:link w:val="PrformatHTML"/>
    <w:uiPriority w:val="99"/>
    <w:semiHidden/>
    <w:rsid w:val="00C71128"/>
    <w:rPr>
      <w:rFonts w:ascii="Courier New" w:hAnsi="Courier New" w:cs="Courier New"/>
    </w:rPr>
  </w:style>
  <w:style w:type="character" w:styleId="Textedelespacerserv">
    <w:name w:val="Placeholder Text"/>
    <w:basedOn w:val="Policepardfaut"/>
    <w:uiPriority w:val="99"/>
    <w:semiHidden/>
    <w:rsid w:val="00FA0083"/>
    <w:rPr>
      <w:color w:val="808080"/>
    </w:rPr>
  </w:style>
  <w:style w:type="paragraph" w:styleId="Notedebasdepage">
    <w:name w:val="footnote text"/>
    <w:basedOn w:val="Normal"/>
    <w:link w:val="NotedebasdepageCar"/>
    <w:semiHidden/>
    <w:unhideWhenUsed/>
    <w:rsid w:val="000837D4"/>
  </w:style>
  <w:style w:type="character" w:customStyle="1" w:styleId="NotedebasdepageCar">
    <w:name w:val="Note de bas de page Car"/>
    <w:basedOn w:val="Policepardfaut"/>
    <w:link w:val="Notedebasdepage"/>
    <w:semiHidden/>
    <w:rsid w:val="000837D4"/>
    <w:rPr>
      <w:rFonts w:ascii="Arial" w:hAnsi="Arial"/>
      <w:lang w:val="fr-FR" w:eastAsia="fr-FR"/>
    </w:rPr>
  </w:style>
  <w:style w:type="character" w:styleId="Appelnotedebasdep">
    <w:name w:val="footnote reference"/>
    <w:basedOn w:val="Policepardfaut"/>
    <w:semiHidden/>
    <w:unhideWhenUsed/>
    <w:rsid w:val="000837D4"/>
    <w:rPr>
      <w:vertAlign w:val="superscript"/>
    </w:rPr>
  </w:style>
  <w:style w:type="character" w:styleId="Lienhypertextesuivivisit">
    <w:name w:val="FollowedHyperlink"/>
    <w:basedOn w:val="Policepardfaut"/>
    <w:semiHidden/>
    <w:unhideWhenUsed/>
    <w:rsid w:val="006E09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6633">
      <w:bodyDiv w:val="1"/>
      <w:marLeft w:val="0"/>
      <w:marRight w:val="0"/>
      <w:marTop w:val="0"/>
      <w:marBottom w:val="0"/>
      <w:divBdr>
        <w:top w:val="none" w:sz="0" w:space="0" w:color="auto"/>
        <w:left w:val="none" w:sz="0" w:space="0" w:color="auto"/>
        <w:bottom w:val="none" w:sz="0" w:space="0" w:color="auto"/>
        <w:right w:val="none" w:sz="0" w:space="0" w:color="auto"/>
      </w:divBdr>
    </w:div>
    <w:div w:id="218831544">
      <w:bodyDiv w:val="1"/>
      <w:marLeft w:val="0"/>
      <w:marRight w:val="0"/>
      <w:marTop w:val="0"/>
      <w:marBottom w:val="0"/>
      <w:divBdr>
        <w:top w:val="none" w:sz="0" w:space="0" w:color="auto"/>
        <w:left w:val="none" w:sz="0" w:space="0" w:color="auto"/>
        <w:bottom w:val="none" w:sz="0" w:space="0" w:color="auto"/>
        <w:right w:val="none" w:sz="0" w:space="0" w:color="auto"/>
      </w:divBdr>
      <w:divsChild>
        <w:div w:id="642392870">
          <w:marLeft w:val="0"/>
          <w:marRight w:val="0"/>
          <w:marTop w:val="0"/>
          <w:marBottom w:val="0"/>
          <w:divBdr>
            <w:top w:val="none" w:sz="0" w:space="0" w:color="auto"/>
            <w:left w:val="none" w:sz="0" w:space="0" w:color="auto"/>
            <w:bottom w:val="none" w:sz="0" w:space="0" w:color="auto"/>
            <w:right w:val="none" w:sz="0" w:space="0" w:color="auto"/>
          </w:divBdr>
        </w:div>
      </w:divsChild>
    </w:div>
    <w:div w:id="344096566">
      <w:bodyDiv w:val="1"/>
      <w:marLeft w:val="0"/>
      <w:marRight w:val="0"/>
      <w:marTop w:val="0"/>
      <w:marBottom w:val="0"/>
      <w:divBdr>
        <w:top w:val="none" w:sz="0" w:space="0" w:color="auto"/>
        <w:left w:val="none" w:sz="0" w:space="0" w:color="auto"/>
        <w:bottom w:val="none" w:sz="0" w:space="0" w:color="auto"/>
        <w:right w:val="none" w:sz="0" w:space="0" w:color="auto"/>
      </w:divBdr>
    </w:div>
    <w:div w:id="476991878">
      <w:bodyDiv w:val="1"/>
      <w:marLeft w:val="0"/>
      <w:marRight w:val="0"/>
      <w:marTop w:val="0"/>
      <w:marBottom w:val="0"/>
      <w:divBdr>
        <w:top w:val="none" w:sz="0" w:space="0" w:color="auto"/>
        <w:left w:val="none" w:sz="0" w:space="0" w:color="auto"/>
        <w:bottom w:val="none" w:sz="0" w:space="0" w:color="auto"/>
        <w:right w:val="none" w:sz="0" w:space="0" w:color="auto"/>
      </w:divBdr>
    </w:div>
    <w:div w:id="847864327">
      <w:bodyDiv w:val="1"/>
      <w:marLeft w:val="0"/>
      <w:marRight w:val="0"/>
      <w:marTop w:val="0"/>
      <w:marBottom w:val="0"/>
      <w:divBdr>
        <w:top w:val="none" w:sz="0" w:space="0" w:color="auto"/>
        <w:left w:val="none" w:sz="0" w:space="0" w:color="auto"/>
        <w:bottom w:val="none" w:sz="0" w:space="0" w:color="auto"/>
        <w:right w:val="none" w:sz="0" w:space="0" w:color="auto"/>
      </w:divBdr>
    </w:div>
    <w:div w:id="1605654776">
      <w:bodyDiv w:val="1"/>
      <w:marLeft w:val="0"/>
      <w:marRight w:val="0"/>
      <w:marTop w:val="0"/>
      <w:marBottom w:val="0"/>
      <w:divBdr>
        <w:top w:val="none" w:sz="0" w:space="0" w:color="auto"/>
        <w:left w:val="none" w:sz="0" w:space="0" w:color="auto"/>
        <w:bottom w:val="none" w:sz="0" w:space="0" w:color="auto"/>
        <w:right w:val="none" w:sz="0" w:space="0" w:color="auto"/>
      </w:divBdr>
      <w:divsChild>
        <w:div w:id="309991018">
          <w:marLeft w:val="0"/>
          <w:marRight w:val="0"/>
          <w:marTop w:val="0"/>
          <w:marBottom w:val="0"/>
          <w:divBdr>
            <w:top w:val="none" w:sz="0" w:space="0" w:color="auto"/>
            <w:left w:val="none" w:sz="0" w:space="0" w:color="auto"/>
            <w:bottom w:val="none" w:sz="0" w:space="0" w:color="auto"/>
            <w:right w:val="none" w:sz="0" w:space="0" w:color="auto"/>
          </w:divBdr>
          <w:divsChild>
            <w:div w:id="2124033595">
              <w:marLeft w:val="0"/>
              <w:marRight w:val="0"/>
              <w:marTop w:val="0"/>
              <w:marBottom w:val="0"/>
              <w:divBdr>
                <w:top w:val="none" w:sz="0" w:space="0" w:color="auto"/>
                <w:left w:val="none" w:sz="0" w:space="0" w:color="auto"/>
                <w:bottom w:val="none" w:sz="0" w:space="0" w:color="auto"/>
                <w:right w:val="none" w:sz="0" w:space="0" w:color="auto"/>
              </w:divBdr>
              <w:divsChild>
                <w:div w:id="1693921046">
                  <w:marLeft w:val="0"/>
                  <w:marRight w:val="0"/>
                  <w:marTop w:val="0"/>
                  <w:marBottom w:val="0"/>
                  <w:divBdr>
                    <w:top w:val="none" w:sz="0" w:space="0" w:color="auto"/>
                    <w:left w:val="none" w:sz="0" w:space="0" w:color="auto"/>
                    <w:bottom w:val="none" w:sz="0" w:space="0" w:color="auto"/>
                    <w:right w:val="none" w:sz="0" w:space="0" w:color="auto"/>
                  </w:divBdr>
                  <w:divsChild>
                    <w:div w:id="558440616">
                      <w:marLeft w:val="0"/>
                      <w:marRight w:val="0"/>
                      <w:marTop w:val="45"/>
                      <w:marBottom w:val="0"/>
                      <w:divBdr>
                        <w:top w:val="none" w:sz="0" w:space="0" w:color="auto"/>
                        <w:left w:val="none" w:sz="0" w:space="0" w:color="auto"/>
                        <w:bottom w:val="none" w:sz="0" w:space="0" w:color="auto"/>
                        <w:right w:val="none" w:sz="0" w:space="0" w:color="auto"/>
                      </w:divBdr>
                      <w:divsChild>
                        <w:div w:id="60489785">
                          <w:marLeft w:val="0"/>
                          <w:marRight w:val="0"/>
                          <w:marTop w:val="0"/>
                          <w:marBottom w:val="0"/>
                          <w:divBdr>
                            <w:top w:val="none" w:sz="0" w:space="0" w:color="auto"/>
                            <w:left w:val="none" w:sz="0" w:space="0" w:color="auto"/>
                            <w:bottom w:val="none" w:sz="0" w:space="0" w:color="auto"/>
                            <w:right w:val="none" w:sz="0" w:space="0" w:color="auto"/>
                          </w:divBdr>
                          <w:divsChild>
                            <w:div w:id="2062515042">
                              <w:marLeft w:val="2070"/>
                              <w:marRight w:val="3810"/>
                              <w:marTop w:val="0"/>
                              <w:marBottom w:val="0"/>
                              <w:divBdr>
                                <w:top w:val="none" w:sz="0" w:space="0" w:color="auto"/>
                                <w:left w:val="none" w:sz="0" w:space="0" w:color="auto"/>
                                <w:bottom w:val="none" w:sz="0" w:space="0" w:color="auto"/>
                                <w:right w:val="none" w:sz="0" w:space="0" w:color="auto"/>
                              </w:divBdr>
                              <w:divsChild>
                                <w:div w:id="440339410">
                                  <w:marLeft w:val="0"/>
                                  <w:marRight w:val="0"/>
                                  <w:marTop w:val="0"/>
                                  <w:marBottom w:val="0"/>
                                  <w:divBdr>
                                    <w:top w:val="none" w:sz="0" w:space="0" w:color="auto"/>
                                    <w:left w:val="none" w:sz="0" w:space="0" w:color="auto"/>
                                    <w:bottom w:val="none" w:sz="0" w:space="0" w:color="auto"/>
                                    <w:right w:val="none" w:sz="0" w:space="0" w:color="auto"/>
                                  </w:divBdr>
                                  <w:divsChild>
                                    <w:div w:id="1793210429">
                                      <w:marLeft w:val="0"/>
                                      <w:marRight w:val="0"/>
                                      <w:marTop w:val="0"/>
                                      <w:marBottom w:val="0"/>
                                      <w:divBdr>
                                        <w:top w:val="none" w:sz="0" w:space="0" w:color="auto"/>
                                        <w:left w:val="none" w:sz="0" w:space="0" w:color="auto"/>
                                        <w:bottom w:val="none" w:sz="0" w:space="0" w:color="auto"/>
                                        <w:right w:val="none" w:sz="0" w:space="0" w:color="auto"/>
                                      </w:divBdr>
                                      <w:divsChild>
                                        <w:div w:id="999190879">
                                          <w:marLeft w:val="0"/>
                                          <w:marRight w:val="0"/>
                                          <w:marTop w:val="0"/>
                                          <w:marBottom w:val="0"/>
                                          <w:divBdr>
                                            <w:top w:val="none" w:sz="0" w:space="0" w:color="auto"/>
                                            <w:left w:val="none" w:sz="0" w:space="0" w:color="auto"/>
                                            <w:bottom w:val="none" w:sz="0" w:space="0" w:color="auto"/>
                                            <w:right w:val="none" w:sz="0" w:space="0" w:color="auto"/>
                                          </w:divBdr>
                                          <w:divsChild>
                                            <w:div w:id="1389381248">
                                              <w:marLeft w:val="0"/>
                                              <w:marRight w:val="0"/>
                                              <w:marTop w:val="0"/>
                                              <w:marBottom w:val="0"/>
                                              <w:divBdr>
                                                <w:top w:val="none" w:sz="0" w:space="0" w:color="auto"/>
                                                <w:left w:val="none" w:sz="0" w:space="0" w:color="auto"/>
                                                <w:bottom w:val="none" w:sz="0" w:space="0" w:color="auto"/>
                                                <w:right w:val="none" w:sz="0" w:space="0" w:color="auto"/>
                                              </w:divBdr>
                                              <w:divsChild>
                                                <w:div w:id="1548950549">
                                                  <w:marLeft w:val="0"/>
                                                  <w:marRight w:val="0"/>
                                                  <w:marTop w:val="0"/>
                                                  <w:marBottom w:val="345"/>
                                                  <w:divBdr>
                                                    <w:top w:val="none" w:sz="0" w:space="0" w:color="auto"/>
                                                    <w:left w:val="none" w:sz="0" w:space="0" w:color="auto"/>
                                                    <w:bottom w:val="none" w:sz="0" w:space="0" w:color="auto"/>
                                                    <w:right w:val="none" w:sz="0" w:space="0" w:color="auto"/>
                                                  </w:divBdr>
                                                  <w:divsChild>
                                                    <w:div w:id="1774279125">
                                                      <w:marLeft w:val="0"/>
                                                      <w:marRight w:val="0"/>
                                                      <w:marTop w:val="0"/>
                                                      <w:marBottom w:val="0"/>
                                                      <w:divBdr>
                                                        <w:top w:val="none" w:sz="0" w:space="0" w:color="auto"/>
                                                        <w:left w:val="none" w:sz="0" w:space="0" w:color="auto"/>
                                                        <w:bottom w:val="none" w:sz="0" w:space="0" w:color="auto"/>
                                                        <w:right w:val="none" w:sz="0" w:space="0" w:color="auto"/>
                                                      </w:divBdr>
                                                      <w:divsChild>
                                                        <w:div w:id="1436823872">
                                                          <w:marLeft w:val="0"/>
                                                          <w:marRight w:val="0"/>
                                                          <w:marTop w:val="0"/>
                                                          <w:marBottom w:val="0"/>
                                                          <w:divBdr>
                                                            <w:top w:val="none" w:sz="0" w:space="0" w:color="auto"/>
                                                            <w:left w:val="none" w:sz="0" w:space="0" w:color="auto"/>
                                                            <w:bottom w:val="none" w:sz="0" w:space="0" w:color="auto"/>
                                                            <w:right w:val="none" w:sz="0" w:space="0" w:color="auto"/>
                                                          </w:divBdr>
                                                          <w:divsChild>
                                                            <w:div w:id="777069679">
                                                              <w:marLeft w:val="0"/>
                                                              <w:marRight w:val="0"/>
                                                              <w:marTop w:val="0"/>
                                                              <w:marBottom w:val="0"/>
                                                              <w:divBdr>
                                                                <w:top w:val="none" w:sz="0" w:space="0" w:color="auto"/>
                                                                <w:left w:val="none" w:sz="0" w:space="0" w:color="auto"/>
                                                                <w:bottom w:val="none" w:sz="0" w:space="0" w:color="auto"/>
                                                                <w:right w:val="none" w:sz="0" w:space="0" w:color="auto"/>
                                                              </w:divBdr>
                                                              <w:divsChild>
                                                                <w:div w:id="1343581923">
                                                                  <w:marLeft w:val="0"/>
                                                                  <w:marRight w:val="0"/>
                                                                  <w:marTop w:val="0"/>
                                                                  <w:marBottom w:val="0"/>
                                                                  <w:divBdr>
                                                                    <w:top w:val="none" w:sz="0" w:space="0" w:color="auto"/>
                                                                    <w:left w:val="none" w:sz="0" w:space="0" w:color="auto"/>
                                                                    <w:bottom w:val="none" w:sz="0" w:space="0" w:color="auto"/>
                                                                    <w:right w:val="none" w:sz="0" w:space="0" w:color="auto"/>
                                                                  </w:divBdr>
                                                                  <w:divsChild>
                                                                    <w:div w:id="957105886">
                                                                      <w:marLeft w:val="0"/>
                                                                      <w:marRight w:val="0"/>
                                                                      <w:marTop w:val="0"/>
                                                                      <w:marBottom w:val="0"/>
                                                                      <w:divBdr>
                                                                        <w:top w:val="none" w:sz="0" w:space="0" w:color="auto"/>
                                                                        <w:left w:val="none" w:sz="0" w:space="0" w:color="auto"/>
                                                                        <w:bottom w:val="none" w:sz="0" w:space="0" w:color="auto"/>
                                                                        <w:right w:val="none" w:sz="0" w:space="0" w:color="auto"/>
                                                                      </w:divBdr>
                                                                      <w:divsChild>
                                                                        <w:div w:id="2143881932">
                                                                          <w:marLeft w:val="0"/>
                                                                          <w:marRight w:val="0"/>
                                                                          <w:marTop w:val="0"/>
                                                                          <w:marBottom w:val="0"/>
                                                                          <w:divBdr>
                                                                            <w:top w:val="none" w:sz="0" w:space="0" w:color="auto"/>
                                                                            <w:left w:val="none" w:sz="0" w:space="0" w:color="auto"/>
                                                                            <w:bottom w:val="none" w:sz="0" w:space="0" w:color="auto"/>
                                                                            <w:right w:val="none" w:sz="0" w:space="0" w:color="auto"/>
                                                                          </w:divBdr>
                                                                          <w:divsChild>
                                                                            <w:div w:id="728266020">
                                                                              <w:marLeft w:val="0"/>
                                                                              <w:marRight w:val="0"/>
                                                                              <w:marTop w:val="0"/>
                                                                              <w:marBottom w:val="0"/>
                                                                              <w:divBdr>
                                                                                <w:top w:val="none" w:sz="0" w:space="0" w:color="auto"/>
                                                                                <w:left w:val="none" w:sz="0" w:space="0" w:color="auto"/>
                                                                                <w:bottom w:val="none" w:sz="0" w:space="0" w:color="auto"/>
                                                                                <w:right w:val="none" w:sz="0" w:space="0" w:color="auto"/>
                                                                              </w:divBdr>
                                                                              <w:divsChild>
                                                                                <w:div w:id="13117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063147">
      <w:bodyDiv w:val="1"/>
      <w:marLeft w:val="0"/>
      <w:marRight w:val="0"/>
      <w:marTop w:val="0"/>
      <w:marBottom w:val="0"/>
      <w:divBdr>
        <w:top w:val="none" w:sz="0" w:space="0" w:color="auto"/>
        <w:left w:val="none" w:sz="0" w:space="0" w:color="auto"/>
        <w:bottom w:val="none" w:sz="0" w:space="0" w:color="auto"/>
        <w:right w:val="none" w:sz="0" w:space="0" w:color="auto"/>
      </w:divBdr>
      <w:divsChild>
        <w:div w:id="8266453">
          <w:marLeft w:val="446"/>
          <w:marRight w:val="0"/>
          <w:marTop w:val="0"/>
          <w:marBottom w:val="0"/>
          <w:divBdr>
            <w:top w:val="none" w:sz="0" w:space="0" w:color="auto"/>
            <w:left w:val="none" w:sz="0" w:space="0" w:color="auto"/>
            <w:bottom w:val="none" w:sz="0" w:space="0" w:color="auto"/>
            <w:right w:val="none" w:sz="0" w:space="0" w:color="auto"/>
          </w:divBdr>
        </w:div>
        <w:div w:id="1367171133">
          <w:marLeft w:val="446"/>
          <w:marRight w:val="0"/>
          <w:marTop w:val="0"/>
          <w:marBottom w:val="0"/>
          <w:divBdr>
            <w:top w:val="none" w:sz="0" w:space="0" w:color="auto"/>
            <w:left w:val="none" w:sz="0" w:space="0" w:color="auto"/>
            <w:bottom w:val="none" w:sz="0" w:space="0" w:color="auto"/>
            <w:right w:val="none" w:sz="0" w:space="0" w:color="auto"/>
          </w:divBdr>
        </w:div>
        <w:div w:id="1262688184">
          <w:marLeft w:val="446"/>
          <w:marRight w:val="0"/>
          <w:marTop w:val="0"/>
          <w:marBottom w:val="0"/>
          <w:divBdr>
            <w:top w:val="none" w:sz="0" w:space="0" w:color="auto"/>
            <w:left w:val="none" w:sz="0" w:space="0" w:color="auto"/>
            <w:bottom w:val="none" w:sz="0" w:space="0" w:color="auto"/>
            <w:right w:val="none" w:sz="0" w:space="0" w:color="auto"/>
          </w:divBdr>
        </w:div>
        <w:div w:id="421922596">
          <w:marLeft w:val="446"/>
          <w:marRight w:val="0"/>
          <w:marTop w:val="0"/>
          <w:marBottom w:val="0"/>
          <w:divBdr>
            <w:top w:val="none" w:sz="0" w:space="0" w:color="auto"/>
            <w:left w:val="none" w:sz="0" w:space="0" w:color="auto"/>
            <w:bottom w:val="none" w:sz="0" w:space="0" w:color="auto"/>
            <w:right w:val="none" w:sz="0" w:space="0" w:color="auto"/>
          </w:divBdr>
        </w:div>
        <w:div w:id="566232245">
          <w:marLeft w:val="446"/>
          <w:marRight w:val="0"/>
          <w:marTop w:val="0"/>
          <w:marBottom w:val="0"/>
          <w:divBdr>
            <w:top w:val="none" w:sz="0" w:space="0" w:color="auto"/>
            <w:left w:val="none" w:sz="0" w:space="0" w:color="auto"/>
            <w:bottom w:val="none" w:sz="0" w:space="0" w:color="auto"/>
            <w:right w:val="none" w:sz="0" w:space="0" w:color="auto"/>
          </w:divBdr>
        </w:div>
        <w:div w:id="1362172975">
          <w:marLeft w:val="446"/>
          <w:marRight w:val="0"/>
          <w:marTop w:val="0"/>
          <w:marBottom w:val="0"/>
          <w:divBdr>
            <w:top w:val="none" w:sz="0" w:space="0" w:color="auto"/>
            <w:left w:val="none" w:sz="0" w:space="0" w:color="auto"/>
            <w:bottom w:val="none" w:sz="0" w:space="0" w:color="auto"/>
            <w:right w:val="none" w:sz="0" w:space="0" w:color="auto"/>
          </w:divBdr>
        </w:div>
        <w:div w:id="1032340067">
          <w:marLeft w:val="446"/>
          <w:marRight w:val="0"/>
          <w:marTop w:val="0"/>
          <w:marBottom w:val="0"/>
          <w:divBdr>
            <w:top w:val="none" w:sz="0" w:space="0" w:color="auto"/>
            <w:left w:val="none" w:sz="0" w:space="0" w:color="auto"/>
            <w:bottom w:val="none" w:sz="0" w:space="0" w:color="auto"/>
            <w:right w:val="none" w:sz="0" w:space="0" w:color="auto"/>
          </w:divBdr>
        </w:div>
      </w:divsChild>
    </w:div>
    <w:div w:id="1795175630">
      <w:bodyDiv w:val="1"/>
      <w:marLeft w:val="0"/>
      <w:marRight w:val="0"/>
      <w:marTop w:val="0"/>
      <w:marBottom w:val="0"/>
      <w:divBdr>
        <w:top w:val="none" w:sz="0" w:space="0" w:color="auto"/>
        <w:left w:val="none" w:sz="0" w:space="0" w:color="auto"/>
        <w:bottom w:val="none" w:sz="0" w:space="0" w:color="auto"/>
        <w:right w:val="none" w:sz="0" w:space="0" w:color="auto"/>
      </w:divBdr>
    </w:div>
    <w:div w:id="203287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gib.admin.ch/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min.ch/ch/f/rs/c151_1.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age xmlns="ffb5a09b-4314-42bb-ae31-2f3e9e61dac7">
      <Value>A destination des fournisseurs</Value>
      <Value>Gré à gré</Value>
      <Value>Outils</Value>
    </ToP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A209665560E04BBB9EF0DF02A828B7" ma:contentTypeVersion="3" ma:contentTypeDescription="Crée un document." ma:contentTypeScope="" ma:versionID="5cf7fa731b0e95f90107f2292185d193">
  <xsd:schema xmlns:xsd="http://www.w3.org/2001/XMLSchema" xmlns:xs="http://www.w3.org/2001/XMLSchema" xmlns:p="http://schemas.microsoft.com/office/2006/metadata/properties" xmlns:ns2="ffb5a09b-4314-42bb-ae31-2f3e9e61dac7" targetNamespace="http://schemas.microsoft.com/office/2006/metadata/properties" ma:root="true" ma:fieldsID="0be7adc4ef6bb12da872be252ece96f4" ns2:_="">
    <xsd:import namespace="ffb5a09b-4314-42bb-ae31-2f3e9e61dac7"/>
    <xsd:element name="properties">
      <xsd:complexType>
        <xsd:sequence>
          <xsd:element name="documentManagement">
            <xsd:complexType>
              <xsd:all>
                <xsd:element ref="ns2:To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5a09b-4314-42bb-ae31-2f3e9e61dac7" elementFormDefault="qualified">
    <xsd:import namespace="http://schemas.microsoft.com/office/2006/documentManagement/types"/>
    <xsd:import namespace="http://schemas.microsoft.com/office/infopath/2007/PartnerControls"/>
    <xsd:element name="ToPage" ma:index="8" nillable="true" ma:displayName="Vers pages" ma:internalName="ToPage">
      <xsd:complexType>
        <xsd:complexContent>
          <xsd:extension base="dms:MultiChoice">
            <xsd:sequence>
              <xsd:element name="Value" maxOccurs="unbounded" minOccurs="0" nillable="true">
                <xsd:simpleType>
                  <xsd:restriction base="dms:Choice">
                    <xsd:enumeration value="A destination des fournisseurs"/>
                    <xsd:enumeration value="Accueil"/>
                    <xsd:enumeration value="Achats responsables"/>
                    <xsd:enumeration value="Appel d'offres"/>
                    <xsd:enumeration value="Conformité"/>
                    <xsd:enumeration value="Création"/>
                    <xsd:enumeration value="Directive déontologique"/>
                    <xsd:enumeration value="Entreprises en infraction"/>
                    <xsd:enumeration value="Foires aux questions"/>
                    <xsd:enumeration value="Formation achats"/>
                    <xsd:enumeration value="Gestion des achats"/>
                    <xsd:enumeration value="Gestion des appels d'offres"/>
                    <xsd:enumeration value="Gestion Fournisseurs"/>
                    <xsd:enumeration value="Gré à gré"/>
                    <xsd:enumeration value="Informations utiles"/>
                    <xsd:enumeration value="Marché public"/>
                    <xsd:enumeration value="News"/>
                    <xsd:enumeration value="Organisation achats"/>
                    <xsd:enumeration value="Outils"/>
                    <xsd:enumeration value="Ouverture des offres"/>
                    <xsd:enumeration value="Procédure Ouverte"/>
                    <xsd:enumeration value="Procédure Sélective"/>
                    <xsd:enumeration value="Procédure sur invitation"/>
                    <xsd:enumeration value="Processus achats"/>
                    <xsd:enumeration value="Processus appel d'offres"/>
                    <xsd:enumeration value="Règles et principes achats"/>
                    <xsd:enumeration value="Retour d'expérience fournisseur"/>
                    <xsd:enumeration value="Suivi des AO"/>
                    <xsd:enumeration value="Tableau de bor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9354A-38D9-42F7-B840-24B2A7EE88F5}">
  <ds:schemaRefs>
    <ds:schemaRef ds:uri="http://schemas.microsoft.com/sharepoint/v3/contenttype/forms"/>
  </ds:schemaRefs>
</ds:datastoreItem>
</file>

<file path=customXml/itemProps2.xml><?xml version="1.0" encoding="utf-8"?>
<ds:datastoreItem xmlns:ds="http://schemas.openxmlformats.org/officeDocument/2006/customXml" ds:itemID="{D60B6196-D4FC-4B8E-B627-192A65A287A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ffb5a09b-4314-42bb-ae31-2f3e9e61dac7"/>
    <ds:schemaRef ds:uri="http://www.w3.org/XML/1998/namespace"/>
  </ds:schemaRefs>
</ds:datastoreItem>
</file>

<file path=customXml/itemProps3.xml><?xml version="1.0" encoding="utf-8"?>
<ds:datastoreItem xmlns:ds="http://schemas.openxmlformats.org/officeDocument/2006/customXml" ds:itemID="{FE485850-64BB-4F41-AC87-F093A05F1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5a09b-4314-42bb-ae31-2f3e9e61da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F4200-A248-495F-A11D-5262784A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3220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Engagement égalité Hommes-Femmes Gré à Gré</vt:lpstr>
    </vt:vector>
  </TitlesOfParts>
  <Company>AIG</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égalité Hommes-Femmes Gré à Gré</dc:title>
  <dc:creator>GAY Cassandre</dc:creator>
  <cp:lastModifiedBy>FLÜCKIGER-GAY Cassandre</cp:lastModifiedBy>
  <cp:revision>2</cp:revision>
  <cp:lastPrinted>2015-08-06T13:20:00Z</cp:lastPrinted>
  <dcterms:created xsi:type="dcterms:W3CDTF">2020-09-09T16:09:00Z</dcterms:created>
  <dcterms:modified xsi:type="dcterms:W3CDTF">2020-09-09T16:09:00Z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0x010100A1A209665560E04BBB9EF0DF02A828B7</vt:lpwstr>
  </property>
</Properties>
</file>